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56" style="width:480.25pt;height:1pt;mso-position-horizontal-relative:char;mso-position-vertical-relative:line" coordsize="9605,20">
            <v:line id="_x0000_s1157" style="position:absolute" from="0,10" to="9605,10" strokeweight=".96pt"/>
            <w10:wrap type="none"/>
            <w10:anchorlock/>
          </v:group>
        </w:pict>
      </w:r>
    </w:p>
    <w:p w:rsidR="00DB43DC" w:rsidRDefault="00DB43DC">
      <w:pPr>
        <w:pStyle w:val="a3"/>
        <w:spacing w:before="5"/>
        <w:ind w:left="0"/>
        <w:rPr>
          <w:rFonts w:ascii="Arial"/>
          <w:b/>
          <w:i/>
          <w:sz w:val="16"/>
        </w:rPr>
      </w:pPr>
    </w:p>
    <w:p w:rsidR="00DB43DC" w:rsidRPr="00A22AD4" w:rsidRDefault="00C0608B">
      <w:pPr>
        <w:pStyle w:val="Heading1"/>
        <w:ind w:left="1601" w:right="2420" w:hanging="2"/>
        <w:rPr>
          <w:lang w:val="ru-RU"/>
        </w:rPr>
      </w:pPr>
      <w:r w:rsidRPr="00A22AD4">
        <w:rPr>
          <w:lang w:val="ru-RU"/>
        </w:rPr>
        <w:t xml:space="preserve">ЖАС ЗЕРТТЕУШІЛЕРДІҢ </w:t>
      </w:r>
      <w:proofErr w:type="spellStart"/>
      <w:r w:rsidRPr="00A22AD4">
        <w:rPr>
          <w:lang w:val="ru-RU"/>
        </w:rPr>
        <w:t>ҒЫЛЫМИ</w:t>
      </w:r>
      <w:proofErr w:type="spellEnd"/>
      <w:r w:rsidRPr="00A22AD4">
        <w:rPr>
          <w:lang w:val="ru-RU"/>
        </w:rPr>
        <w:t xml:space="preserve"> ЕҢБЕКТЕРІ НАУЧНЫЕ РАБОТЫ МОЛОДЫХ ИССЛЕДОВАТЕЛЕЙ</w:t>
      </w:r>
    </w:p>
    <w:p w:rsidR="00DB43DC" w:rsidRPr="00A22AD4" w:rsidRDefault="00DB43DC">
      <w:pPr>
        <w:pStyle w:val="a3"/>
        <w:ind w:left="0"/>
        <w:rPr>
          <w:b/>
          <w:i/>
          <w:sz w:val="20"/>
          <w:lang w:val="ru-RU"/>
        </w:rPr>
      </w:pPr>
    </w:p>
    <w:p w:rsidR="00DB43DC" w:rsidRPr="00A22AD4" w:rsidRDefault="00DB43DC">
      <w:pPr>
        <w:rPr>
          <w:sz w:val="20"/>
          <w:lang w:val="ru-RU"/>
        </w:rPr>
        <w:sectPr w:rsidR="00DB43DC" w:rsidRPr="00A22AD4">
          <w:footerReference w:type="default" r:id="rId7"/>
          <w:pgSz w:w="11910" w:h="16840"/>
          <w:pgMar w:top="620" w:right="0" w:bottom="1260" w:left="820" w:header="0" w:footer="1079" w:gutter="0"/>
          <w:cols w:space="720"/>
        </w:sectPr>
      </w:pPr>
    </w:p>
    <w:p w:rsidR="00DB43DC" w:rsidRPr="00D336A4" w:rsidRDefault="00C0608B">
      <w:pPr>
        <w:pStyle w:val="Heading2"/>
        <w:spacing w:before="227" w:line="240" w:lineRule="auto"/>
        <w:ind w:left="312"/>
      </w:pPr>
      <w:r w:rsidRPr="00EF644E">
        <w:rPr>
          <w:lang w:val="ru-RU"/>
        </w:rPr>
        <w:lastRenderedPageBreak/>
        <w:t>УДК</w:t>
      </w:r>
      <w:r w:rsidRPr="00D336A4">
        <w:t xml:space="preserve"> 372.881.111.1</w:t>
      </w:r>
    </w:p>
    <w:p w:rsidR="00DB43DC" w:rsidRPr="00D336A4" w:rsidRDefault="00C0608B">
      <w:pPr>
        <w:pStyle w:val="a3"/>
        <w:ind w:left="0"/>
        <w:rPr>
          <w:b/>
          <w:sz w:val="26"/>
        </w:rPr>
      </w:pPr>
      <w:r w:rsidRPr="00D336A4">
        <w:br w:type="column"/>
      </w:r>
    </w:p>
    <w:p w:rsidR="00DB43DC" w:rsidRPr="00D336A4" w:rsidRDefault="00DB43DC">
      <w:pPr>
        <w:pStyle w:val="a3"/>
        <w:spacing w:before="9"/>
        <w:ind w:left="0"/>
        <w:rPr>
          <w:b/>
          <w:sz w:val="37"/>
        </w:rPr>
      </w:pPr>
    </w:p>
    <w:p w:rsidR="00DB43DC" w:rsidRPr="00D336A4" w:rsidRDefault="00C0608B">
      <w:pPr>
        <w:pStyle w:val="Heading3"/>
        <w:ind w:left="312"/>
      </w:pPr>
      <w:proofErr w:type="spellStart"/>
      <w:r>
        <w:t>Abdikalyk</w:t>
      </w:r>
      <w:proofErr w:type="spellEnd"/>
      <w:r w:rsidRPr="00D336A4">
        <w:t xml:space="preserve">, </w:t>
      </w:r>
      <w:r>
        <w:t>A</w:t>
      </w:r>
      <w:r w:rsidRPr="00D336A4">
        <w:t>.</w:t>
      </w:r>
      <w:r>
        <w:t>N</w:t>
      </w:r>
      <w:r w:rsidRPr="00D336A4">
        <w:t>.,</w:t>
      </w:r>
    </w:p>
    <w:p w:rsidR="00DB43DC" w:rsidRPr="00D336A4" w:rsidRDefault="00C0608B">
      <w:pPr>
        <w:spacing w:line="274" w:lineRule="exact"/>
        <w:ind w:left="312"/>
        <w:rPr>
          <w:i/>
          <w:sz w:val="24"/>
        </w:rPr>
      </w:pPr>
      <w:proofErr w:type="gramStart"/>
      <w:r>
        <w:rPr>
          <w:i/>
          <w:sz w:val="24"/>
        </w:rPr>
        <w:t>student</w:t>
      </w:r>
      <w:proofErr w:type="gramEnd"/>
      <w:r w:rsidRPr="00D336A4">
        <w:rPr>
          <w:i/>
          <w:sz w:val="24"/>
        </w:rPr>
        <w:t xml:space="preserve">, </w:t>
      </w:r>
      <w:r>
        <w:rPr>
          <w:i/>
          <w:sz w:val="24"/>
        </w:rPr>
        <w:t>KSPI</w:t>
      </w:r>
      <w:r w:rsidRPr="00D336A4">
        <w:rPr>
          <w:i/>
          <w:sz w:val="24"/>
        </w:rPr>
        <w:t xml:space="preserve">, </w:t>
      </w:r>
      <w:proofErr w:type="spellStart"/>
      <w:r>
        <w:rPr>
          <w:i/>
          <w:sz w:val="24"/>
        </w:rPr>
        <w:t>Kostanay</w:t>
      </w:r>
      <w:proofErr w:type="spellEnd"/>
      <w:r w:rsidRPr="00D336A4">
        <w:rPr>
          <w:i/>
          <w:sz w:val="24"/>
        </w:rPr>
        <w:t xml:space="preserve">, </w:t>
      </w:r>
      <w:r>
        <w:rPr>
          <w:i/>
          <w:sz w:val="24"/>
        </w:rPr>
        <w:t>Kazakhstan</w:t>
      </w:r>
    </w:p>
    <w:p w:rsidR="00DB43DC" w:rsidRPr="00D336A4" w:rsidRDefault="00C0608B">
      <w:pPr>
        <w:pStyle w:val="Heading3"/>
        <w:spacing w:before="5"/>
        <w:ind w:left="312"/>
      </w:pPr>
      <w:proofErr w:type="spellStart"/>
      <w:r>
        <w:t>Kudritskaya</w:t>
      </w:r>
      <w:proofErr w:type="spellEnd"/>
      <w:r w:rsidRPr="00D336A4">
        <w:t xml:space="preserve">, </w:t>
      </w:r>
      <w:r>
        <w:t>M</w:t>
      </w:r>
      <w:r w:rsidRPr="00D336A4">
        <w:t>.</w:t>
      </w:r>
      <w:r>
        <w:t>I</w:t>
      </w:r>
      <w:r w:rsidRPr="00D336A4">
        <w:t>.,</w:t>
      </w:r>
    </w:p>
    <w:p w:rsidR="00DB43DC" w:rsidRDefault="00C0608B">
      <w:pPr>
        <w:ind w:left="312" w:right="1133"/>
        <w:jc w:val="both"/>
        <w:rPr>
          <w:i/>
          <w:sz w:val="24"/>
        </w:rPr>
      </w:pPr>
      <w:proofErr w:type="gramStart"/>
      <w:r>
        <w:rPr>
          <w:i/>
          <w:sz w:val="24"/>
        </w:rPr>
        <w:t>head</w:t>
      </w:r>
      <w:proofErr w:type="gramEnd"/>
      <w:r>
        <w:rPr>
          <w:i/>
          <w:sz w:val="24"/>
        </w:rPr>
        <w:t xml:space="preserve"> of the department of foreign languages, candidate of pedagogical sciences, KSPI, </w:t>
      </w:r>
      <w:proofErr w:type="spellStart"/>
      <w:r>
        <w:rPr>
          <w:i/>
          <w:sz w:val="24"/>
        </w:rPr>
        <w:t>Kostanay</w:t>
      </w:r>
      <w:proofErr w:type="spellEnd"/>
      <w:r>
        <w:rPr>
          <w:i/>
          <w:sz w:val="24"/>
        </w:rPr>
        <w:t>, Kazakhstan</w:t>
      </w:r>
    </w:p>
    <w:p w:rsidR="00DB43DC" w:rsidRDefault="00DB43DC">
      <w:pPr>
        <w:jc w:val="both"/>
        <w:rPr>
          <w:sz w:val="24"/>
        </w:rPr>
        <w:sectPr w:rsidR="00DB43DC">
          <w:type w:val="continuous"/>
          <w:pgSz w:w="11910" w:h="16840"/>
          <w:pgMar w:top="980" w:right="0" w:bottom="280" w:left="820" w:header="720" w:footer="720" w:gutter="0"/>
          <w:cols w:num="2" w:space="720" w:equalWidth="0">
            <w:col w:w="2309" w:space="2793"/>
            <w:col w:w="5988"/>
          </w:cols>
        </w:sectPr>
      </w:pPr>
    </w:p>
    <w:p w:rsidR="00DB43DC" w:rsidRDefault="00DB43DC">
      <w:pPr>
        <w:pStyle w:val="a3"/>
        <w:spacing w:before="4"/>
        <w:ind w:left="0"/>
        <w:rPr>
          <w:i/>
          <w:sz w:val="12"/>
        </w:rPr>
      </w:pPr>
    </w:p>
    <w:p w:rsidR="00DB43DC" w:rsidRDefault="00C0608B">
      <w:pPr>
        <w:pStyle w:val="Heading2"/>
        <w:spacing w:before="90" w:line="240" w:lineRule="auto"/>
        <w:ind w:left="1989" w:right="2813"/>
        <w:jc w:val="center"/>
      </w:pPr>
      <w:r>
        <w:t>FORMATION OF LEXICAL SKILLS IN THE PROCESS OF TEACHING ENGLISH LANGUAGE</w:t>
      </w:r>
    </w:p>
    <w:p w:rsidR="00DB43DC" w:rsidRDefault="00C0608B">
      <w:pPr>
        <w:spacing w:before="230" w:line="251" w:lineRule="exact"/>
        <w:ind w:left="1648" w:right="2466"/>
        <w:jc w:val="center"/>
        <w:rPr>
          <w:b/>
          <w:i/>
        </w:rPr>
      </w:pPr>
      <w:r>
        <w:rPr>
          <w:b/>
          <w:i/>
        </w:rPr>
        <w:t>Abstract</w:t>
      </w:r>
    </w:p>
    <w:p w:rsidR="00DB43DC" w:rsidRDefault="00C0608B">
      <w:pPr>
        <w:ind w:left="1445" w:right="2264" w:firstLine="710"/>
        <w:jc w:val="both"/>
        <w:rPr>
          <w:i/>
        </w:rPr>
      </w:pPr>
      <w:r>
        <w:rPr>
          <w:i/>
        </w:rPr>
        <w:t xml:space="preserve">This article deals with the notion of lexical skills, structure, qualities, stable conditions for the formation of lexical skills, as well as steps that passes every new lexical unit. All this must be taken into account in the process of </w:t>
      </w:r>
      <w:proofErr w:type="spellStart"/>
      <w:r>
        <w:rPr>
          <w:i/>
        </w:rPr>
        <w:t>lear</w:t>
      </w:r>
      <w:proofErr w:type="spellEnd"/>
      <w:r>
        <w:rPr>
          <w:i/>
        </w:rPr>
        <w:t xml:space="preserve">- </w:t>
      </w:r>
      <w:proofErr w:type="spellStart"/>
      <w:r>
        <w:rPr>
          <w:i/>
        </w:rPr>
        <w:t>ning</w:t>
      </w:r>
      <w:proofErr w:type="spellEnd"/>
      <w:r>
        <w:rPr>
          <w:i/>
        </w:rPr>
        <w:t xml:space="preserve"> a foreign language vocabulary. There are effective types of exercises that form and develop students’ lexical skills in the English language. The classification of lexical exercises according to different principles is</w:t>
      </w:r>
      <w:r>
        <w:rPr>
          <w:i/>
          <w:spacing w:val="-7"/>
        </w:rPr>
        <w:t xml:space="preserve"> </w:t>
      </w:r>
      <w:r>
        <w:rPr>
          <w:i/>
        </w:rPr>
        <w:t>given.</w:t>
      </w:r>
    </w:p>
    <w:p w:rsidR="00DB43DC" w:rsidRDefault="00C0608B">
      <w:pPr>
        <w:ind w:left="1445" w:right="2684"/>
        <w:rPr>
          <w:i/>
        </w:rPr>
      </w:pPr>
      <w:r>
        <w:rPr>
          <w:b/>
          <w:i/>
        </w:rPr>
        <w:t xml:space="preserve">Keywords: </w:t>
      </w:r>
      <w:r>
        <w:rPr>
          <w:i/>
        </w:rPr>
        <w:t>lexical exercise, teaching materials, foreign language teaching, methodical classification.</w:t>
      </w:r>
    </w:p>
    <w:p w:rsidR="00DB43DC" w:rsidRDefault="00DB43DC">
      <w:pPr>
        <w:pStyle w:val="a3"/>
        <w:spacing w:before="1"/>
        <w:ind w:left="0"/>
        <w:rPr>
          <w:i/>
          <w:sz w:val="20"/>
        </w:rPr>
      </w:pPr>
    </w:p>
    <w:p w:rsidR="00DB43DC" w:rsidRDefault="00C0608B" w:rsidP="00C0608B">
      <w:pPr>
        <w:pStyle w:val="Heading2"/>
        <w:numPr>
          <w:ilvl w:val="2"/>
          <w:numId w:val="46"/>
        </w:numPr>
        <w:tabs>
          <w:tab w:val="left" w:pos="1261"/>
        </w:tabs>
        <w:spacing w:before="0"/>
      </w:pPr>
      <w:r>
        <w:t>Introduction.</w:t>
      </w:r>
    </w:p>
    <w:p w:rsidR="00DB43DC" w:rsidRDefault="00C0608B">
      <w:pPr>
        <w:pStyle w:val="a3"/>
        <w:ind w:right="1133" w:firstLine="708"/>
        <w:jc w:val="both"/>
      </w:pPr>
      <w:r>
        <w:t>In modern multicultural informative society, foreign language becomes an indispensable condition for professional mobility, career development and social protection of an expert. In these circumstances, the importance of readiness to foreign language intercultural communication gets an essential topicality.</w:t>
      </w:r>
    </w:p>
    <w:p w:rsidR="00DB43DC" w:rsidRDefault="00C0608B">
      <w:pPr>
        <w:pStyle w:val="a3"/>
        <w:ind w:right="1133" w:firstLine="708"/>
        <w:jc w:val="both"/>
      </w:pPr>
      <w:r>
        <w:t xml:space="preserve">Considerable attention is paid to the lexical component of language competence in the methodology of teaching foreign languages in the last decade, which is explained by rethinking the nature of language and its role in the lexical units. For example, some modern reject the structural approach to the consideration of linguistic units, according to which the lexicon is filled with grammatical structures and its assimilation does not require much effort. Interest in the language units has increased in the publications of recent years, which in different studies they are called lexical units, lexical phrases, prefabricated units, complex compound forms, </w:t>
      </w:r>
      <w:proofErr w:type="gramStart"/>
      <w:r>
        <w:t>multi</w:t>
      </w:r>
      <w:proofErr w:type="gramEnd"/>
      <w:r>
        <w:t>-word chunks.</w:t>
      </w:r>
    </w:p>
    <w:p w:rsidR="00DB43DC" w:rsidRDefault="00C0608B">
      <w:pPr>
        <w:pStyle w:val="a3"/>
        <w:ind w:right="1131" w:firstLine="708"/>
        <w:jc w:val="both"/>
      </w:pPr>
      <w:r>
        <w:t xml:space="preserve">In this regard, a great responsibility rests on the scope of pedagogical education, where in the transition to new educational standards should be implemented in training program for foreign innovative type of language teachers, designed to ensure the formation of humanistic values and cooperation systems and co-creation with the students, and self-realization in the pedagogical activity. Modern teacher must be free to carry out foreign-language cross-cultural communication, effectively teach it to their students to form their readiness to implement of cultures’ </w:t>
      </w:r>
      <w:proofErr w:type="gramStart"/>
      <w:r>
        <w:t>dialogue,</w:t>
      </w:r>
      <w:proofErr w:type="gramEnd"/>
      <w:r>
        <w:t xml:space="preserve"> in short, they must have a highly professional competence, a key component of which is a foreign language communicative competence</w:t>
      </w:r>
      <w:r>
        <w:rPr>
          <w:spacing w:val="-4"/>
        </w:rPr>
        <w:t xml:space="preserve"> </w:t>
      </w:r>
      <w:r>
        <w:t>[1].</w:t>
      </w:r>
    </w:p>
    <w:p w:rsidR="00DB43DC" w:rsidRDefault="00C0608B" w:rsidP="00C0608B">
      <w:pPr>
        <w:pStyle w:val="Heading2"/>
        <w:numPr>
          <w:ilvl w:val="2"/>
          <w:numId w:val="46"/>
        </w:numPr>
        <w:tabs>
          <w:tab w:val="left" w:pos="1261"/>
        </w:tabs>
        <w:spacing w:before="3"/>
      </w:pPr>
      <w:r>
        <w:t>Methods:</w:t>
      </w:r>
    </w:p>
    <w:p w:rsidR="00DB43DC" w:rsidRDefault="00C0608B" w:rsidP="00C0608B">
      <w:pPr>
        <w:pStyle w:val="a4"/>
        <w:numPr>
          <w:ilvl w:val="0"/>
          <w:numId w:val="45"/>
        </w:numPr>
        <w:tabs>
          <w:tab w:val="left" w:pos="1201"/>
        </w:tabs>
        <w:spacing w:line="274" w:lineRule="exact"/>
        <w:ind w:firstLine="0"/>
        <w:rPr>
          <w:sz w:val="24"/>
        </w:rPr>
      </w:pPr>
      <w:r>
        <w:rPr>
          <w:sz w:val="24"/>
        </w:rPr>
        <w:t>Analysis;</w:t>
      </w:r>
    </w:p>
    <w:p w:rsidR="00DB43DC" w:rsidRDefault="00C0608B" w:rsidP="00C0608B">
      <w:pPr>
        <w:pStyle w:val="a4"/>
        <w:numPr>
          <w:ilvl w:val="0"/>
          <w:numId w:val="45"/>
        </w:numPr>
        <w:tabs>
          <w:tab w:val="left" w:pos="1201"/>
        </w:tabs>
        <w:ind w:firstLine="0"/>
        <w:rPr>
          <w:sz w:val="24"/>
        </w:rPr>
      </w:pPr>
      <w:r>
        <w:rPr>
          <w:sz w:val="24"/>
        </w:rPr>
        <w:t>Modeling;</w:t>
      </w:r>
    </w:p>
    <w:p w:rsidR="00DB43DC" w:rsidRDefault="00C0608B" w:rsidP="00C0608B">
      <w:pPr>
        <w:pStyle w:val="a4"/>
        <w:numPr>
          <w:ilvl w:val="0"/>
          <w:numId w:val="45"/>
        </w:numPr>
        <w:tabs>
          <w:tab w:val="left" w:pos="1201"/>
        </w:tabs>
        <w:ind w:firstLine="0"/>
        <w:rPr>
          <w:sz w:val="24"/>
        </w:rPr>
      </w:pPr>
      <w:r>
        <w:rPr>
          <w:sz w:val="24"/>
        </w:rPr>
        <w:t>Observation;</w:t>
      </w:r>
    </w:p>
    <w:p w:rsidR="00DB43DC" w:rsidRDefault="00C0608B" w:rsidP="00C0608B">
      <w:pPr>
        <w:pStyle w:val="a4"/>
        <w:numPr>
          <w:ilvl w:val="0"/>
          <w:numId w:val="45"/>
        </w:numPr>
        <w:tabs>
          <w:tab w:val="left" w:pos="1201"/>
        </w:tabs>
        <w:ind w:firstLine="0"/>
        <w:rPr>
          <w:sz w:val="24"/>
        </w:rPr>
      </w:pPr>
      <w:r>
        <w:rPr>
          <w:sz w:val="24"/>
        </w:rPr>
        <w:t>Method of</w:t>
      </w:r>
      <w:r>
        <w:rPr>
          <w:spacing w:val="-2"/>
          <w:sz w:val="24"/>
        </w:rPr>
        <w:t xml:space="preserve"> </w:t>
      </w:r>
      <w:r>
        <w:rPr>
          <w:sz w:val="24"/>
        </w:rPr>
        <w:t>generalization;</w:t>
      </w:r>
    </w:p>
    <w:p w:rsidR="00DB43DC" w:rsidRDefault="00C0608B" w:rsidP="00C0608B">
      <w:pPr>
        <w:pStyle w:val="a4"/>
        <w:numPr>
          <w:ilvl w:val="0"/>
          <w:numId w:val="45"/>
        </w:numPr>
        <w:tabs>
          <w:tab w:val="left" w:pos="1201"/>
        </w:tabs>
        <w:ind w:firstLine="0"/>
        <w:rPr>
          <w:sz w:val="24"/>
        </w:rPr>
      </w:pPr>
      <w:r>
        <w:rPr>
          <w:sz w:val="24"/>
        </w:rPr>
        <w:t>Analysis of monographs and</w:t>
      </w:r>
      <w:r>
        <w:rPr>
          <w:spacing w:val="-2"/>
          <w:sz w:val="24"/>
        </w:rPr>
        <w:t xml:space="preserve"> </w:t>
      </w:r>
      <w:r>
        <w:rPr>
          <w:sz w:val="24"/>
        </w:rPr>
        <w:t>articles.</w:t>
      </w:r>
    </w:p>
    <w:p w:rsidR="00DB43DC" w:rsidRDefault="00DB43DC">
      <w:pPr>
        <w:rPr>
          <w:sz w:val="24"/>
        </w:rPr>
        <w:sectPr w:rsidR="00DB43DC">
          <w:type w:val="continuous"/>
          <w:pgSz w:w="11910" w:h="16840"/>
          <w:pgMar w:top="980" w:right="0" w:bottom="280" w:left="820" w:header="720" w:footer="720"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54" style="width:478.35pt;height:1pt;mso-position-horizontal-relative:char;mso-position-vertical-relative:line" coordsize="9567,20">
            <v:line id="_x0000_s1155" style="position:absolute" from="0,10" to="9566,10" strokeweight=".96pt"/>
            <w10:wrap type="none"/>
            <w10:anchorlock/>
          </v:group>
        </w:pict>
      </w:r>
    </w:p>
    <w:p w:rsidR="00DB43DC" w:rsidRDefault="00DB43DC">
      <w:pPr>
        <w:pStyle w:val="a3"/>
        <w:spacing w:before="1"/>
        <w:ind w:left="0"/>
        <w:rPr>
          <w:rFonts w:ascii="Arial"/>
          <w:b/>
          <w:i/>
          <w:sz w:val="16"/>
        </w:rPr>
      </w:pPr>
    </w:p>
    <w:p w:rsidR="00DB43DC" w:rsidRDefault="00C0608B" w:rsidP="00C0608B">
      <w:pPr>
        <w:pStyle w:val="Heading2"/>
        <w:numPr>
          <w:ilvl w:val="2"/>
          <w:numId w:val="46"/>
        </w:numPr>
        <w:tabs>
          <w:tab w:val="left" w:pos="1261"/>
        </w:tabs>
        <w:spacing w:before="1"/>
      </w:pPr>
      <w:r>
        <w:t>Results and</w:t>
      </w:r>
      <w:r>
        <w:rPr>
          <w:spacing w:val="-1"/>
        </w:rPr>
        <w:t xml:space="preserve"> </w:t>
      </w:r>
      <w:r>
        <w:t>discussions.</w:t>
      </w:r>
    </w:p>
    <w:p w:rsidR="00DB43DC" w:rsidRDefault="00C0608B">
      <w:pPr>
        <w:pStyle w:val="a3"/>
        <w:ind w:right="1130" w:firstLine="708"/>
        <w:jc w:val="both"/>
      </w:pPr>
      <w:r>
        <w:t>Most of the ongoing researches aim teachers at the active involvement to arbitrary memory resources of students, which means that they are to take responsibility for the assimilation themselves. It is important to note that the introduction of new components of learning is not only a clarification of the content of training, but also with the search for and development of adequate training facilities, which are background for the effectiveness of foreign language teaching process. Although didactic means do not exert a decisive influence on the results of educational work, however, they facilitate knowledge. It just must be properly selected and skillfully included in the methods used by the teacher and the organizational forms of learning. It can enrich the use of teaching methods and promoting the growth of their efficiency.</w:t>
      </w:r>
    </w:p>
    <w:p w:rsidR="00DB43DC" w:rsidRDefault="00C0608B">
      <w:pPr>
        <w:pStyle w:val="a3"/>
        <w:ind w:right="1133" w:firstLine="708"/>
        <w:jc w:val="both"/>
      </w:pPr>
      <w:r>
        <w:t>It is known that new words are possible to work in the context and separately. Introduction to new vocabulary should be based on the teacher-sounding speech in a foreign language, as well as various kinds of visual support. For the formation of lexical skills are applied preparatory and speech exercises, which then must be added in communication and role-playing games, as a result for developing students' receptive skills, such as listening and reading. Exercises for development of lexical skills activate mental activity of students and are intended to reduce the number of lexical errors when performing communicative</w:t>
      </w:r>
      <w:r>
        <w:rPr>
          <w:spacing w:val="-5"/>
        </w:rPr>
        <w:t xml:space="preserve"> </w:t>
      </w:r>
      <w:r>
        <w:t>tasks.</w:t>
      </w:r>
    </w:p>
    <w:p w:rsidR="00DB43DC" w:rsidRDefault="00C0608B">
      <w:pPr>
        <w:pStyle w:val="a3"/>
        <w:ind w:right="1133" w:firstLine="708"/>
        <w:jc w:val="both"/>
      </w:pPr>
      <w:r>
        <w:t>For the formation of lexical skills in the classes of foreign language, students need knowledge of situational, social and contextual rules, which native speakers use widely. We use many techniques in order to allow students to memorize new words and use them correctly in their speech. Some of them are: write not just words and phrases of the word with other words; finding new words and phrases in the text; group words on various topics; to find synonyms, antonyms; make their proposals, using as many new words as possible. At the same time on their studies, it is advisable to carry out preparatory training exercise on the basis of work with the text: differentiated, refresher, wildcard and constructive transformation [2].</w:t>
      </w:r>
    </w:p>
    <w:p w:rsidR="00DB43DC" w:rsidRDefault="00C0608B">
      <w:pPr>
        <w:pStyle w:val="a3"/>
        <w:ind w:right="1133" w:firstLine="708"/>
        <w:jc w:val="both"/>
      </w:pPr>
      <w:r>
        <w:t>Modern methodology offers various methods and techniques for the presentation of vocabulary and its activation in the speech of students. Choosing a specific method of training, the teacher should consider several factors: the age of students, their language knowledge, goals and objectives of the lesson, as well as the type of vocabulary studied. In the upper grades, it becomes imperative that students develop the skills to independently choose the most effective methods of organizing the vocabulary and memorizing it. Students should also be able to flexibly apply the learned vocabulary in situations that are close to real life.</w:t>
      </w:r>
    </w:p>
    <w:p w:rsidR="00DB43DC" w:rsidRDefault="00C0608B">
      <w:pPr>
        <w:pStyle w:val="a3"/>
        <w:ind w:right="1132" w:firstLine="708"/>
        <w:jc w:val="both"/>
      </w:pPr>
      <w:r>
        <w:t xml:space="preserve">Long lists of words translated into their native language, which are given in the thematic dictionary of textbooks, monotonous lexical exercises do not contribute either to the rapid memo- </w:t>
      </w:r>
      <w:proofErr w:type="spellStart"/>
      <w:r>
        <w:t>rization</w:t>
      </w:r>
      <w:proofErr w:type="spellEnd"/>
      <w:r>
        <w:t xml:space="preserve"> of vocabulary, nor to its use in speech.</w:t>
      </w:r>
    </w:p>
    <w:p w:rsidR="00DB43DC" w:rsidRDefault="00C0608B">
      <w:pPr>
        <w:pStyle w:val="a3"/>
        <w:ind w:right="1131" w:firstLine="708"/>
        <w:jc w:val="both"/>
      </w:pPr>
      <w:r>
        <w:t xml:space="preserve">In order to activate vocabulary in a speech in the classes of English language various kinds of exercises can be used. For instance: listen to the dialogue and make the same on the same topic; retell dialogue in monologue form, using key words and adding details with own estimates; make a dialogue on the basis of keywords; make a dialogue based on reading your monologue using speech clichés. Come up with a continuation of the story read, using new words. Make a plan </w:t>
      </w:r>
      <w:proofErr w:type="gramStart"/>
      <w:r>
        <w:t>listened</w:t>
      </w:r>
      <w:proofErr w:type="gramEnd"/>
      <w:r>
        <w:t xml:space="preserve"> your new text. Answer the questions in the process of reading the text of a stranger to you. Associate every new word with different situations. Come up with interesting proposals or situations with new words. Thus, it is important to say that when teaching a foreign language, a new lexicon must be presented in a familiar lexical environment on already mastering the grammatical material, also include complex exercises, educational and creative opportunities for students to use the new language in all forms of verbal communication. It is impossible to study the vocabulary without phonetics, grammar and vocabulary</w:t>
      </w:r>
      <w:r>
        <w:rPr>
          <w:spacing w:val="-3"/>
        </w:rPr>
        <w:t xml:space="preserve"> </w:t>
      </w:r>
      <w:r>
        <w:t>[3].</w:t>
      </w:r>
    </w:p>
    <w:p w:rsidR="00DB43DC" w:rsidRDefault="00C0608B">
      <w:pPr>
        <w:pStyle w:val="a3"/>
        <w:ind w:right="1134" w:firstLine="708"/>
        <w:jc w:val="both"/>
      </w:pPr>
      <w:r>
        <w:t>We will consider alternative methods and techniques for presenting new vocabulary and its activation in the speech of students that will be applied during our approbation.</w:t>
      </w:r>
    </w:p>
    <w:p w:rsidR="00DB43DC" w:rsidRDefault="00DB43DC">
      <w:pPr>
        <w:jc w:val="both"/>
        <w:sectPr w:rsidR="00DB43DC">
          <w:footerReference w:type="default" r:id="rId8"/>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52" style="width:480.25pt;height:1pt;mso-position-horizontal-relative:char;mso-position-vertical-relative:line" coordsize="9605,20">
            <v:line id="_x0000_s1153"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2" w:firstLine="708"/>
        <w:jc w:val="both"/>
      </w:pPr>
      <w:r>
        <w:t>Our system of exercises to form lexical skills is systematized according to the steps of teaching vocabulary: introduction, training, consolidation. We also included exercise to test lexical skills.</w:t>
      </w:r>
    </w:p>
    <w:p w:rsidR="00DB43DC" w:rsidRDefault="00C0608B">
      <w:pPr>
        <w:pStyle w:val="Heading2"/>
        <w:ind w:left="1020"/>
      </w:pPr>
      <w:proofErr w:type="gramStart"/>
      <w:r>
        <w:t>Presentation of new vocabulary.</w:t>
      </w:r>
      <w:proofErr w:type="gramEnd"/>
    </w:p>
    <w:p w:rsidR="00DB43DC" w:rsidRDefault="00C0608B">
      <w:pPr>
        <w:pStyle w:val="a3"/>
        <w:ind w:right="1131" w:firstLine="708"/>
        <w:jc w:val="both"/>
      </w:pPr>
      <w:r>
        <w:t>Under the presentation, we consider the introduction of unfamiliar words and an explanation of their meaning (</w:t>
      </w:r>
      <w:proofErr w:type="spellStart"/>
      <w:r>
        <w:t>semantization</w:t>
      </w:r>
      <w:proofErr w:type="spellEnd"/>
      <w:r>
        <w:t>), since these two stages are inextricably linked. Immediately after the presentation, it is necessary to perform several exercises for the primary consolidation of the entered vocabulary.</w:t>
      </w:r>
    </w:p>
    <w:p w:rsidR="00DB43DC" w:rsidRDefault="00C0608B">
      <w:pPr>
        <w:pStyle w:val="a3"/>
        <w:ind w:right="1131" w:firstLine="708"/>
        <w:jc w:val="both"/>
      </w:pPr>
      <w:r>
        <w:t xml:space="preserve">The most effective method of presentation of vocabulary in the senior classes is the method of «managed discoveries», the essence of which is explained in detail by Methodist J. Harmer in the manual «The Practice of English Language Teaching». The idea of the method is simple, students themselves or using different types of dictionaries should find out the meaning of new words and / or the rules for their use. </w:t>
      </w:r>
      <w:r>
        <w:rPr>
          <w:spacing w:val="-3"/>
        </w:rPr>
        <w:t xml:space="preserve">It </w:t>
      </w:r>
      <w:r>
        <w:t xml:space="preserve">is important to choose the right context in which the new </w:t>
      </w:r>
      <w:proofErr w:type="gramStart"/>
      <w:r>
        <w:t>vocabulary  will</w:t>
      </w:r>
      <w:proofErr w:type="gramEnd"/>
      <w:r>
        <w:t xml:space="preserve"> be</w:t>
      </w:r>
      <w:r>
        <w:rPr>
          <w:spacing w:val="-2"/>
        </w:rPr>
        <w:t xml:space="preserve"> </w:t>
      </w:r>
      <w:r>
        <w:t>presented.</w:t>
      </w:r>
    </w:p>
    <w:p w:rsidR="00DB43DC" w:rsidRDefault="00C0608B">
      <w:pPr>
        <w:pStyle w:val="a3"/>
        <w:ind w:right="1136" w:firstLine="708"/>
        <w:jc w:val="both"/>
      </w:pPr>
      <w:r>
        <w:t>Let’s consider examples of tasks that are developed based on the method of «managed discoveries».</w:t>
      </w:r>
    </w:p>
    <w:p w:rsidR="00DB43DC" w:rsidRDefault="00C0608B">
      <w:pPr>
        <w:pStyle w:val="a3"/>
        <w:ind w:right="1131" w:firstLine="708"/>
        <w:jc w:val="both"/>
      </w:pPr>
      <w:r>
        <w:t>The teacher writes out a list of new words on the board and gives the task to find these words in the text and find out their meaning either by context or using a dictionary. In addition, they must find some information on how to correctly use the new vocabulary. Students read the text in the textbook, emphasize the necessary words, determine their meaning and mark all the necessary information.</w:t>
      </w:r>
    </w:p>
    <w:p w:rsidR="00DB43DC" w:rsidRDefault="00C0608B">
      <w:pPr>
        <w:pStyle w:val="Heading2"/>
        <w:spacing w:before="3"/>
        <w:ind w:left="1020"/>
      </w:pPr>
      <w:proofErr w:type="gramStart"/>
      <w:r>
        <w:t>Exercises for the primary consolidation of the introduced vocabulary.</w:t>
      </w:r>
      <w:proofErr w:type="gramEnd"/>
    </w:p>
    <w:p w:rsidR="00DB43DC" w:rsidRDefault="00C0608B">
      <w:pPr>
        <w:pStyle w:val="a3"/>
        <w:ind w:right="1131" w:firstLine="708"/>
        <w:jc w:val="both"/>
      </w:pPr>
      <w:r>
        <w:t>After the presentation, it is necessary to conduct a series of training exercises for the primary consolidation of the entered vocabulary. Tasks of this type are of a traditional nature:</w:t>
      </w:r>
    </w:p>
    <w:p w:rsidR="00DB43DC" w:rsidRDefault="00C0608B" w:rsidP="00C0608B">
      <w:pPr>
        <w:pStyle w:val="a4"/>
        <w:numPr>
          <w:ilvl w:val="0"/>
          <w:numId w:val="45"/>
        </w:numPr>
        <w:tabs>
          <w:tab w:val="left" w:pos="1256"/>
        </w:tabs>
        <w:ind w:right="1135" w:firstLine="0"/>
        <w:rPr>
          <w:sz w:val="24"/>
        </w:rPr>
      </w:pPr>
      <w:r>
        <w:rPr>
          <w:sz w:val="24"/>
        </w:rPr>
        <w:t>matching, for example, a word and its definitions or a verb / adjective + a noun, a preposition,</w:t>
      </w:r>
      <w:r>
        <w:rPr>
          <w:spacing w:val="-1"/>
          <w:sz w:val="24"/>
        </w:rPr>
        <w:t xml:space="preserve"> </w:t>
      </w:r>
      <w:r>
        <w:rPr>
          <w:sz w:val="24"/>
        </w:rPr>
        <w:t>etc.;</w:t>
      </w:r>
    </w:p>
    <w:p w:rsidR="00DB43DC" w:rsidRDefault="00C0608B" w:rsidP="00C0608B">
      <w:pPr>
        <w:pStyle w:val="a4"/>
        <w:numPr>
          <w:ilvl w:val="0"/>
          <w:numId w:val="45"/>
        </w:numPr>
        <w:tabs>
          <w:tab w:val="left" w:pos="1201"/>
        </w:tabs>
        <w:ind w:firstLine="0"/>
        <w:rPr>
          <w:sz w:val="24"/>
        </w:rPr>
      </w:pPr>
      <w:r>
        <w:rPr>
          <w:sz w:val="24"/>
        </w:rPr>
        <w:t>fill in the</w:t>
      </w:r>
      <w:r>
        <w:rPr>
          <w:spacing w:val="-2"/>
          <w:sz w:val="24"/>
        </w:rPr>
        <w:t xml:space="preserve"> </w:t>
      </w:r>
      <w:r>
        <w:rPr>
          <w:sz w:val="24"/>
        </w:rPr>
        <w:t>gaps;</w:t>
      </w:r>
    </w:p>
    <w:p w:rsidR="00DB43DC" w:rsidRDefault="00C0608B" w:rsidP="00C0608B">
      <w:pPr>
        <w:pStyle w:val="a4"/>
        <w:numPr>
          <w:ilvl w:val="0"/>
          <w:numId w:val="45"/>
        </w:numPr>
        <w:tabs>
          <w:tab w:val="left" w:pos="1201"/>
        </w:tabs>
        <w:ind w:firstLine="0"/>
        <w:rPr>
          <w:sz w:val="24"/>
        </w:rPr>
      </w:pPr>
      <w:r>
        <w:rPr>
          <w:sz w:val="24"/>
        </w:rPr>
        <w:t>multiple</w:t>
      </w:r>
      <w:r>
        <w:rPr>
          <w:spacing w:val="-2"/>
          <w:sz w:val="24"/>
        </w:rPr>
        <w:t xml:space="preserve"> </w:t>
      </w:r>
      <w:r>
        <w:rPr>
          <w:sz w:val="24"/>
        </w:rPr>
        <w:t>choice;</w:t>
      </w:r>
    </w:p>
    <w:p w:rsidR="00DB43DC" w:rsidRDefault="00C0608B" w:rsidP="00C0608B">
      <w:pPr>
        <w:pStyle w:val="a4"/>
        <w:numPr>
          <w:ilvl w:val="0"/>
          <w:numId w:val="45"/>
        </w:numPr>
        <w:tabs>
          <w:tab w:val="left" w:pos="1201"/>
        </w:tabs>
        <w:ind w:firstLine="0"/>
        <w:rPr>
          <w:sz w:val="24"/>
        </w:rPr>
      </w:pPr>
      <w:r>
        <w:rPr>
          <w:sz w:val="24"/>
        </w:rPr>
        <w:t>completion of</w:t>
      </w:r>
      <w:r>
        <w:rPr>
          <w:spacing w:val="-2"/>
          <w:sz w:val="24"/>
        </w:rPr>
        <w:t xml:space="preserve"> </w:t>
      </w:r>
      <w:r>
        <w:rPr>
          <w:sz w:val="24"/>
        </w:rPr>
        <w:t>sentences;</w:t>
      </w:r>
    </w:p>
    <w:p w:rsidR="00DB43DC" w:rsidRDefault="00C0608B" w:rsidP="00C0608B">
      <w:pPr>
        <w:pStyle w:val="a4"/>
        <w:numPr>
          <w:ilvl w:val="0"/>
          <w:numId w:val="45"/>
        </w:numPr>
        <w:tabs>
          <w:tab w:val="left" w:pos="1201"/>
        </w:tabs>
        <w:ind w:firstLine="0"/>
        <w:rPr>
          <w:sz w:val="24"/>
        </w:rPr>
      </w:pPr>
      <w:proofErr w:type="gramStart"/>
      <w:r>
        <w:rPr>
          <w:sz w:val="24"/>
        </w:rPr>
        <w:t>substitution</w:t>
      </w:r>
      <w:proofErr w:type="gramEnd"/>
      <w:r>
        <w:rPr>
          <w:sz w:val="24"/>
        </w:rPr>
        <w:t>.</w:t>
      </w:r>
    </w:p>
    <w:p w:rsidR="00DB43DC" w:rsidRDefault="00C0608B">
      <w:pPr>
        <w:pStyle w:val="a3"/>
        <w:ind w:right="1135" w:firstLine="708"/>
        <w:jc w:val="both"/>
      </w:pPr>
      <w:r>
        <w:t>Numerous exercises to consolidate vocabulary are given in almost all modern textbooks. If necessary, the teacher will not have much difficulty in making such exercises himself.</w:t>
      </w:r>
    </w:p>
    <w:p w:rsidR="00DB43DC" w:rsidRDefault="00C0608B">
      <w:pPr>
        <w:pStyle w:val="a3"/>
        <w:ind w:right="1132" w:firstLine="708"/>
        <w:jc w:val="both"/>
      </w:pPr>
      <w:r>
        <w:t>In addition, students can be given the task to independently form sentences, similar to those that are given in dictionaries. Part of the exercises can be given as homework.</w:t>
      </w:r>
    </w:p>
    <w:p w:rsidR="00DB43DC" w:rsidRDefault="00C0608B">
      <w:pPr>
        <w:pStyle w:val="Heading2"/>
        <w:spacing w:before="3"/>
        <w:ind w:left="1020"/>
      </w:pPr>
      <w:proofErr w:type="gramStart"/>
      <w:r>
        <w:t>Exercises for further consolidation of the introduced vocabulary.</w:t>
      </w:r>
      <w:proofErr w:type="gramEnd"/>
    </w:p>
    <w:p w:rsidR="00DB43DC" w:rsidRDefault="00C0608B">
      <w:pPr>
        <w:pStyle w:val="a3"/>
        <w:ind w:right="1132" w:firstLine="708"/>
        <w:jc w:val="both"/>
      </w:pPr>
      <w:r>
        <w:t>The work on further consolidating the vocabulary is usually conducted in the next lesson. At this stage, the teacher needs to organize the activities of students aimed at learning the skills of using new vocabulary in both receptive types of speech activity (reading and listening) and in productive types (writing and speaking). These tasks are given in textbooks, or the teacher chooses the necessary tasks from other sources (mainly Internet). It is important to follow the logical sequence when selecting tasks for presentation, primary and further consolidation of vocabulary. Examples of</w:t>
      </w:r>
      <w:r>
        <w:rPr>
          <w:spacing w:val="-2"/>
        </w:rPr>
        <w:t xml:space="preserve"> </w:t>
      </w:r>
      <w:r>
        <w:t>exercises:</w:t>
      </w:r>
    </w:p>
    <w:p w:rsidR="00DB43DC" w:rsidRDefault="00C0608B" w:rsidP="00C0608B">
      <w:pPr>
        <w:pStyle w:val="a4"/>
        <w:numPr>
          <w:ilvl w:val="0"/>
          <w:numId w:val="44"/>
        </w:numPr>
        <w:tabs>
          <w:tab w:val="left" w:pos="1278"/>
        </w:tabs>
        <w:ind w:right="1130" w:firstLine="708"/>
        <w:jc w:val="both"/>
        <w:rPr>
          <w:sz w:val="24"/>
        </w:rPr>
      </w:pPr>
      <w:r>
        <w:rPr>
          <w:spacing w:val="-3"/>
          <w:sz w:val="24"/>
        </w:rPr>
        <w:t xml:space="preserve">If </w:t>
      </w:r>
      <w:r>
        <w:rPr>
          <w:sz w:val="24"/>
        </w:rPr>
        <w:t>at the stage of presentation of new vocabulary students read a certain text, it would be logical to continue working on with this text in the next lesson. To work out the use of new vocabulary in the speech of students, they are given the task to compile a short / detailed retelling of this text by keywords. The keywords used are those words that were introduced in the previous lesson.</w:t>
      </w:r>
    </w:p>
    <w:p w:rsidR="00DB43DC" w:rsidRDefault="00C0608B" w:rsidP="00C0608B">
      <w:pPr>
        <w:pStyle w:val="a4"/>
        <w:numPr>
          <w:ilvl w:val="0"/>
          <w:numId w:val="44"/>
        </w:numPr>
        <w:tabs>
          <w:tab w:val="left" w:pos="1304"/>
        </w:tabs>
        <w:ind w:right="1136" w:firstLine="708"/>
        <w:rPr>
          <w:sz w:val="24"/>
        </w:rPr>
      </w:pPr>
      <w:r>
        <w:rPr>
          <w:sz w:val="24"/>
        </w:rPr>
        <w:t>For the work with advertisements, travel brochures and booklets with information on various educational institutions, we created a whole series of communicative</w:t>
      </w:r>
      <w:r>
        <w:rPr>
          <w:spacing w:val="-9"/>
          <w:sz w:val="24"/>
        </w:rPr>
        <w:t xml:space="preserve"> </w:t>
      </w:r>
      <w:r>
        <w:rPr>
          <w:sz w:val="24"/>
        </w:rPr>
        <w:t>exercises:</w:t>
      </w:r>
    </w:p>
    <w:p w:rsidR="00DB43DC" w:rsidRDefault="00C0608B" w:rsidP="00C0608B">
      <w:pPr>
        <w:pStyle w:val="a4"/>
        <w:numPr>
          <w:ilvl w:val="0"/>
          <w:numId w:val="43"/>
        </w:numPr>
        <w:tabs>
          <w:tab w:val="left" w:pos="1180"/>
        </w:tabs>
        <w:ind w:right="1135" w:firstLine="708"/>
        <w:rPr>
          <w:sz w:val="24"/>
        </w:rPr>
      </w:pPr>
      <w:r>
        <w:rPr>
          <w:sz w:val="24"/>
        </w:rPr>
        <w:t>to write a text for compiling such an advertisement, a booklet or a brochure using a new vocabulary;</w:t>
      </w:r>
    </w:p>
    <w:p w:rsidR="00DB43DC" w:rsidRDefault="00DB43DC">
      <w:pPr>
        <w:rPr>
          <w:sz w:val="24"/>
        </w:rPr>
        <w:sectPr w:rsidR="00DB43DC">
          <w:footerReference w:type="default" r:id="rId9"/>
          <w:pgSz w:w="11910" w:h="16840"/>
          <w:pgMar w:top="620" w:right="0" w:bottom="1260" w:left="820" w:header="0" w:footer="1079" w:gutter="0"/>
          <w:pgNumType w:start="121"/>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50" style="width:478.35pt;height:1pt;mso-position-horizontal-relative:char;mso-position-vertical-relative:line" coordsize="9567,20">
            <v:line id="_x0000_s1151"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rsidP="00C0608B">
      <w:pPr>
        <w:pStyle w:val="a4"/>
        <w:numPr>
          <w:ilvl w:val="0"/>
          <w:numId w:val="43"/>
        </w:numPr>
        <w:tabs>
          <w:tab w:val="left" w:pos="1160"/>
        </w:tabs>
        <w:ind w:left="1160" w:hanging="140"/>
        <w:rPr>
          <w:sz w:val="24"/>
        </w:rPr>
      </w:pPr>
      <w:r>
        <w:rPr>
          <w:sz w:val="24"/>
        </w:rPr>
        <w:t>to write a letter, e-mail request for additional</w:t>
      </w:r>
      <w:r>
        <w:rPr>
          <w:spacing w:val="1"/>
          <w:sz w:val="24"/>
        </w:rPr>
        <w:t xml:space="preserve"> </w:t>
      </w:r>
      <w:r>
        <w:rPr>
          <w:sz w:val="24"/>
        </w:rPr>
        <w:t>information;</w:t>
      </w:r>
    </w:p>
    <w:p w:rsidR="00DB43DC" w:rsidRDefault="00C0608B" w:rsidP="00C0608B">
      <w:pPr>
        <w:pStyle w:val="a4"/>
        <w:numPr>
          <w:ilvl w:val="0"/>
          <w:numId w:val="43"/>
        </w:numPr>
        <w:tabs>
          <w:tab w:val="left" w:pos="1168"/>
        </w:tabs>
        <w:ind w:right="1130" w:firstLine="708"/>
        <w:jc w:val="both"/>
        <w:rPr>
          <w:sz w:val="24"/>
        </w:rPr>
      </w:pPr>
      <w:proofErr w:type="gramStart"/>
      <w:r>
        <w:rPr>
          <w:sz w:val="24"/>
        </w:rPr>
        <w:t>to</w:t>
      </w:r>
      <w:proofErr w:type="gramEnd"/>
      <w:r>
        <w:rPr>
          <w:sz w:val="24"/>
        </w:rPr>
        <w:t xml:space="preserve"> make a dialogue for a specific situation. At the same time, students are given the </w:t>
      </w:r>
      <w:proofErr w:type="spellStart"/>
      <w:r>
        <w:rPr>
          <w:sz w:val="24"/>
        </w:rPr>
        <w:t>oppor</w:t>
      </w:r>
      <w:proofErr w:type="spellEnd"/>
      <w:r>
        <w:rPr>
          <w:sz w:val="24"/>
        </w:rPr>
        <w:t xml:space="preserve">- </w:t>
      </w:r>
      <w:proofErr w:type="spellStart"/>
      <w:r>
        <w:rPr>
          <w:sz w:val="24"/>
        </w:rPr>
        <w:t>tunity</w:t>
      </w:r>
      <w:proofErr w:type="spellEnd"/>
      <w:r>
        <w:rPr>
          <w:sz w:val="24"/>
        </w:rPr>
        <w:t xml:space="preserve"> to preview or read the dialogue, draw up a diagram, or discuss the situation in detail, on the basis of which they can form their own</w:t>
      </w:r>
      <w:r>
        <w:rPr>
          <w:spacing w:val="-8"/>
          <w:sz w:val="24"/>
        </w:rPr>
        <w:t xml:space="preserve"> </w:t>
      </w:r>
      <w:r>
        <w:rPr>
          <w:sz w:val="24"/>
        </w:rPr>
        <w:t>dialogue.</w:t>
      </w:r>
    </w:p>
    <w:p w:rsidR="00DB43DC" w:rsidRDefault="00C0608B" w:rsidP="00C0608B">
      <w:pPr>
        <w:pStyle w:val="a4"/>
        <w:numPr>
          <w:ilvl w:val="0"/>
          <w:numId w:val="43"/>
        </w:numPr>
        <w:tabs>
          <w:tab w:val="left" w:pos="1160"/>
        </w:tabs>
        <w:ind w:left="1160" w:hanging="140"/>
        <w:rPr>
          <w:sz w:val="24"/>
        </w:rPr>
      </w:pPr>
      <w:proofErr w:type="gramStart"/>
      <w:r>
        <w:rPr>
          <w:sz w:val="24"/>
        </w:rPr>
        <w:t>prepare</w:t>
      </w:r>
      <w:proofErr w:type="gramEnd"/>
      <w:r>
        <w:rPr>
          <w:sz w:val="24"/>
        </w:rPr>
        <w:t xml:space="preserve"> a presentation on the topic using the new</w:t>
      </w:r>
      <w:r>
        <w:rPr>
          <w:spacing w:val="-8"/>
          <w:sz w:val="24"/>
        </w:rPr>
        <w:t xml:space="preserve"> </w:t>
      </w:r>
      <w:r>
        <w:rPr>
          <w:sz w:val="24"/>
        </w:rPr>
        <w:t>vocabulary.</w:t>
      </w:r>
    </w:p>
    <w:p w:rsidR="00DB43DC" w:rsidRDefault="00C0608B" w:rsidP="00C0608B">
      <w:pPr>
        <w:pStyle w:val="a4"/>
        <w:numPr>
          <w:ilvl w:val="0"/>
          <w:numId w:val="44"/>
        </w:numPr>
        <w:tabs>
          <w:tab w:val="left" w:pos="1264"/>
        </w:tabs>
        <w:spacing w:before="1"/>
        <w:ind w:right="1136" w:firstLine="708"/>
        <w:jc w:val="both"/>
        <w:rPr>
          <w:sz w:val="24"/>
        </w:rPr>
      </w:pPr>
      <w:r>
        <w:rPr>
          <w:sz w:val="24"/>
        </w:rPr>
        <w:t>When studying idioms, traditional tasks were to find Russian equivalents to given English idioms, and then write a mini-story in which their meaning is revealed. In doing so, we gave each pair or group a task to compose a story, using different</w:t>
      </w:r>
      <w:r>
        <w:rPr>
          <w:spacing w:val="-6"/>
          <w:sz w:val="24"/>
        </w:rPr>
        <w:t xml:space="preserve"> </w:t>
      </w:r>
      <w:r>
        <w:rPr>
          <w:sz w:val="24"/>
        </w:rPr>
        <w:t>idioms.</w:t>
      </w:r>
    </w:p>
    <w:p w:rsidR="00DB43DC" w:rsidRDefault="00C0608B">
      <w:pPr>
        <w:pStyle w:val="Heading2"/>
        <w:spacing w:before="4"/>
        <w:ind w:left="1020"/>
      </w:pPr>
      <w:proofErr w:type="gramStart"/>
      <w:r>
        <w:t>Exercises to test lexical skills.</w:t>
      </w:r>
      <w:proofErr w:type="gramEnd"/>
    </w:p>
    <w:p w:rsidR="00DB43DC" w:rsidRDefault="00C0608B">
      <w:pPr>
        <w:pStyle w:val="a3"/>
        <w:ind w:right="1152" w:firstLine="708"/>
      </w:pPr>
      <w:r>
        <w:t>The control over the assimilation of the vocabulary is an integral part of the educational process. We used lexical tests of three groups:</w:t>
      </w:r>
    </w:p>
    <w:p w:rsidR="00DB43DC" w:rsidRDefault="00C0608B" w:rsidP="00C0608B">
      <w:pPr>
        <w:pStyle w:val="a4"/>
        <w:numPr>
          <w:ilvl w:val="0"/>
          <w:numId w:val="42"/>
        </w:numPr>
        <w:tabs>
          <w:tab w:val="left" w:pos="1278"/>
        </w:tabs>
        <w:ind w:right="1133" w:firstLine="708"/>
        <w:jc w:val="both"/>
        <w:rPr>
          <w:sz w:val="24"/>
        </w:rPr>
      </w:pPr>
      <w:r>
        <w:rPr>
          <w:sz w:val="24"/>
        </w:rPr>
        <w:t>Lexical tests to test the skills of spelling and word formation, knowledge of the meaning of words to distinguish them or combine them. In the preparation of tests of this group, we used tasks similar to those used for presentation and initial consolidation of the introduced vocabulary. Examples of test tasks</w:t>
      </w:r>
      <w:r>
        <w:rPr>
          <w:spacing w:val="-2"/>
          <w:sz w:val="24"/>
        </w:rPr>
        <w:t xml:space="preserve"> </w:t>
      </w:r>
      <w:r>
        <w:rPr>
          <w:sz w:val="24"/>
        </w:rPr>
        <w:t>are:</w:t>
      </w:r>
    </w:p>
    <w:p w:rsidR="00DB43DC" w:rsidRDefault="00C0608B" w:rsidP="00C0608B">
      <w:pPr>
        <w:pStyle w:val="a4"/>
        <w:numPr>
          <w:ilvl w:val="0"/>
          <w:numId w:val="45"/>
        </w:numPr>
        <w:tabs>
          <w:tab w:val="left" w:pos="1201"/>
        </w:tabs>
        <w:ind w:firstLine="0"/>
        <w:rPr>
          <w:sz w:val="24"/>
        </w:rPr>
      </w:pPr>
      <w:r>
        <w:rPr>
          <w:sz w:val="24"/>
        </w:rPr>
        <w:t>tasks for establishing</w:t>
      </w:r>
      <w:r>
        <w:rPr>
          <w:spacing w:val="-2"/>
          <w:sz w:val="24"/>
        </w:rPr>
        <w:t xml:space="preserve"> </w:t>
      </w:r>
      <w:r>
        <w:rPr>
          <w:sz w:val="24"/>
        </w:rPr>
        <w:t>correspondences;</w:t>
      </w:r>
    </w:p>
    <w:p w:rsidR="00DB43DC" w:rsidRDefault="00C0608B" w:rsidP="00C0608B">
      <w:pPr>
        <w:pStyle w:val="a4"/>
        <w:numPr>
          <w:ilvl w:val="0"/>
          <w:numId w:val="45"/>
        </w:numPr>
        <w:tabs>
          <w:tab w:val="left" w:pos="1201"/>
        </w:tabs>
        <w:ind w:firstLine="0"/>
        <w:rPr>
          <w:sz w:val="24"/>
        </w:rPr>
      </w:pPr>
      <w:r>
        <w:rPr>
          <w:sz w:val="24"/>
        </w:rPr>
        <w:t>fill in the</w:t>
      </w:r>
      <w:r>
        <w:rPr>
          <w:spacing w:val="-2"/>
          <w:sz w:val="24"/>
        </w:rPr>
        <w:t xml:space="preserve"> </w:t>
      </w:r>
      <w:r>
        <w:rPr>
          <w:sz w:val="24"/>
        </w:rPr>
        <w:t>gaps;</w:t>
      </w:r>
    </w:p>
    <w:p w:rsidR="00DB43DC" w:rsidRDefault="00C0608B" w:rsidP="00C0608B">
      <w:pPr>
        <w:pStyle w:val="a4"/>
        <w:numPr>
          <w:ilvl w:val="0"/>
          <w:numId w:val="45"/>
        </w:numPr>
        <w:tabs>
          <w:tab w:val="left" w:pos="1201"/>
        </w:tabs>
        <w:ind w:firstLine="0"/>
        <w:rPr>
          <w:sz w:val="24"/>
        </w:rPr>
      </w:pPr>
      <w:r>
        <w:rPr>
          <w:sz w:val="24"/>
        </w:rPr>
        <w:t>multiple</w:t>
      </w:r>
      <w:r>
        <w:rPr>
          <w:spacing w:val="-2"/>
          <w:sz w:val="24"/>
        </w:rPr>
        <w:t xml:space="preserve"> </w:t>
      </w:r>
      <w:r>
        <w:rPr>
          <w:sz w:val="24"/>
        </w:rPr>
        <w:t>choice;</w:t>
      </w:r>
    </w:p>
    <w:p w:rsidR="00DB43DC" w:rsidRDefault="00C0608B" w:rsidP="00C0608B">
      <w:pPr>
        <w:pStyle w:val="a4"/>
        <w:numPr>
          <w:ilvl w:val="0"/>
          <w:numId w:val="45"/>
        </w:numPr>
        <w:tabs>
          <w:tab w:val="left" w:pos="1201"/>
        </w:tabs>
        <w:ind w:firstLine="0"/>
        <w:rPr>
          <w:sz w:val="24"/>
        </w:rPr>
      </w:pPr>
      <w:r>
        <w:rPr>
          <w:sz w:val="24"/>
        </w:rPr>
        <w:t>transformation,</w:t>
      </w:r>
      <w:r>
        <w:rPr>
          <w:spacing w:val="-1"/>
          <w:sz w:val="24"/>
        </w:rPr>
        <w:t xml:space="preserve"> </w:t>
      </w:r>
      <w:r>
        <w:rPr>
          <w:sz w:val="24"/>
        </w:rPr>
        <w:t>rephrasing;</w:t>
      </w:r>
    </w:p>
    <w:p w:rsidR="00DB43DC" w:rsidRDefault="00C0608B" w:rsidP="00C0608B">
      <w:pPr>
        <w:pStyle w:val="a4"/>
        <w:numPr>
          <w:ilvl w:val="0"/>
          <w:numId w:val="45"/>
        </w:numPr>
        <w:tabs>
          <w:tab w:val="left" w:pos="1201"/>
        </w:tabs>
        <w:ind w:firstLine="0"/>
        <w:rPr>
          <w:sz w:val="24"/>
        </w:rPr>
      </w:pPr>
      <w:r>
        <w:rPr>
          <w:sz w:val="24"/>
        </w:rPr>
        <w:t>putting the given word in the desired form (word</w:t>
      </w:r>
      <w:r>
        <w:rPr>
          <w:spacing w:val="-1"/>
          <w:sz w:val="24"/>
        </w:rPr>
        <w:t xml:space="preserve"> </w:t>
      </w:r>
      <w:r>
        <w:rPr>
          <w:sz w:val="24"/>
        </w:rPr>
        <w:t>formation);</w:t>
      </w:r>
    </w:p>
    <w:p w:rsidR="00DB43DC" w:rsidRDefault="00C0608B" w:rsidP="00C0608B">
      <w:pPr>
        <w:pStyle w:val="a4"/>
        <w:numPr>
          <w:ilvl w:val="0"/>
          <w:numId w:val="45"/>
        </w:numPr>
        <w:tabs>
          <w:tab w:val="left" w:pos="1201"/>
        </w:tabs>
        <w:ind w:firstLine="0"/>
        <w:rPr>
          <w:sz w:val="24"/>
        </w:rPr>
      </w:pPr>
      <w:r>
        <w:rPr>
          <w:sz w:val="24"/>
        </w:rPr>
        <w:t>error correction;</w:t>
      </w:r>
    </w:p>
    <w:p w:rsidR="00DB43DC" w:rsidRDefault="00C0608B" w:rsidP="00C0608B">
      <w:pPr>
        <w:pStyle w:val="a4"/>
        <w:numPr>
          <w:ilvl w:val="0"/>
          <w:numId w:val="45"/>
        </w:numPr>
        <w:tabs>
          <w:tab w:val="left" w:pos="1201"/>
        </w:tabs>
        <w:ind w:firstLine="0"/>
        <w:rPr>
          <w:sz w:val="24"/>
        </w:rPr>
      </w:pPr>
      <w:proofErr w:type="gramStart"/>
      <w:r>
        <w:rPr>
          <w:sz w:val="24"/>
        </w:rPr>
        <w:t>dictations</w:t>
      </w:r>
      <w:proofErr w:type="gramEnd"/>
      <w:r>
        <w:rPr>
          <w:sz w:val="24"/>
        </w:rPr>
        <w:t xml:space="preserve"> of various</w:t>
      </w:r>
      <w:r>
        <w:rPr>
          <w:spacing w:val="-2"/>
          <w:sz w:val="24"/>
        </w:rPr>
        <w:t xml:space="preserve"> </w:t>
      </w:r>
      <w:r>
        <w:rPr>
          <w:sz w:val="24"/>
        </w:rPr>
        <w:t>kinds.</w:t>
      </w:r>
    </w:p>
    <w:p w:rsidR="00DB43DC" w:rsidRDefault="00C0608B" w:rsidP="00C0608B">
      <w:pPr>
        <w:pStyle w:val="a4"/>
        <w:numPr>
          <w:ilvl w:val="0"/>
          <w:numId w:val="42"/>
        </w:numPr>
        <w:tabs>
          <w:tab w:val="left" w:pos="1331"/>
        </w:tabs>
        <w:ind w:right="1134" w:firstLine="708"/>
        <w:rPr>
          <w:sz w:val="24"/>
        </w:rPr>
      </w:pPr>
      <w:r>
        <w:rPr>
          <w:sz w:val="24"/>
        </w:rPr>
        <w:t>Tests for controlling the ability to apply vocabulary in a communicative situation. Examples of these tests</w:t>
      </w:r>
      <w:r>
        <w:rPr>
          <w:spacing w:val="-3"/>
          <w:sz w:val="24"/>
        </w:rPr>
        <w:t xml:space="preserve"> </w:t>
      </w:r>
      <w:r>
        <w:rPr>
          <w:sz w:val="24"/>
        </w:rPr>
        <w:t>are:</w:t>
      </w:r>
    </w:p>
    <w:p w:rsidR="00DB43DC" w:rsidRDefault="00C0608B" w:rsidP="00C0608B">
      <w:pPr>
        <w:pStyle w:val="a4"/>
        <w:numPr>
          <w:ilvl w:val="0"/>
          <w:numId w:val="45"/>
        </w:numPr>
        <w:tabs>
          <w:tab w:val="left" w:pos="1201"/>
        </w:tabs>
        <w:ind w:firstLine="0"/>
        <w:rPr>
          <w:sz w:val="24"/>
        </w:rPr>
      </w:pPr>
      <w:r>
        <w:rPr>
          <w:sz w:val="24"/>
        </w:rPr>
        <w:t>filling in forms,</w:t>
      </w:r>
      <w:r>
        <w:rPr>
          <w:spacing w:val="-4"/>
          <w:sz w:val="24"/>
        </w:rPr>
        <w:t xml:space="preserve"> </w:t>
      </w:r>
      <w:r>
        <w:rPr>
          <w:sz w:val="24"/>
        </w:rPr>
        <w:t>questionnaires;</w:t>
      </w:r>
    </w:p>
    <w:p w:rsidR="00DB43DC" w:rsidRDefault="00C0608B" w:rsidP="00C0608B">
      <w:pPr>
        <w:pStyle w:val="a4"/>
        <w:numPr>
          <w:ilvl w:val="0"/>
          <w:numId w:val="45"/>
        </w:numPr>
        <w:tabs>
          <w:tab w:val="left" w:pos="1201"/>
        </w:tabs>
        <w:ind w:firstLine="0"/>
        <w:rPr>
          <w:sz w:val="24"/>
        </w:rPr>
      </w:pPr>
      <w:r>
        <w:rPr>
          <w:sz w:val="24"/>
        </w:rPr>
        <w:t>substitution of necessary expressions into</w:t>
      </w:r>
      <w:r>
        <w:rPr>
          <w:spacing w:val="-5"/>
          <w:sz w:val="24"/>
        </w:rPr>
        <w:t xml:space="preserve"> </w:t>
      </w:r>
      <w:r>
        <w:rPr>
          <w:sz w:val="24"/>
        </w:rPr>
        <w:t>dialogs;</w:t>
      </w:r>
    </w:p>
    <w:p w:rsidR="00DB43DC" w:rsidRDefault="00C0608B" w:rsidP="00C0608B">
      <w:pPr>
        <w:pStyle w:val="a4"/>
        <w:numPr>
          <w:ilvl w:val="0"/>
          <w:numId w:val="45"/>
        </w:numPr>
        <w:tabs>
          <w:tab w:val="left" w:pos="1201"/>
        </w:tabs>
        <w:ind w:firstLine="0"/>
        <w:rPr>
          <w:sz w:val="24"/>
        </w:rPr>
      </w:pPr>
      <w:r>
        <w:rPr>
          <w:sz w:val="24"/>
        </w:rPr>
        <w:t>restoring the order of actions following the instruction or events described in the</w:t>
      </w:r>
      <w:r>
        <w:rPr>
          <w:spacing w:val="-14"/>
          <w:sz w:val="24"/>
        </w:rPr>
        <w:t xml:space="preserve"> </w:t>
      </w:r>
      <w:r>
        <w:rPr>
          <w:sz w:val="24"/>
        </w:rPr>
        <w:t>texts;</w:t>
      </w:r>
    </w:p>
    <w:p w:rsidR="00DB43DC" w:rsidRDefault="00C0608B" w:rsidP="00C0608B">
      <w:pPr>
        <w:pStyle w:val="a4"/>
        <w:numPr>
          <w:ilvl w:val="0"/>
          <w:numId w:val="45"/>
        </w:numPr>
        <w:tabs>
          <w:tab w:val="left" w:pos="1201"/>
        </w:tabs>
        <w:ind w:firstLine="0"/>
        <w:rPr>
          <w:sz w:val="24"/>
        </w:rPr>
      </w:pPr>
      <w:r>
        <w:rPr>
          <w:sz w:val="24"/>
        </w:rPr>
        <w:t>correlations of parts of</w:t>
      </w:r>
      <w:r>
        <w:rPr>
          <w:spacing w:val="-1"/>
          <w:sz w:val="24"/>
        </w:rPr>
        <w:t xml:space="preserve"> </w:t>
      </w:r>
      <w:r>
        <w:rPr>
          <w:sz w:val="24"/>
        </w:rPr>
        <w:t>sentences;</w:t>
      </w:r>
    </w:p>
    <w:p w:rsidR="00DB43DC" w:rsidRDefault="00C0608B" w:rsidP="00C0608B">
      <w:pPr>
        <w:pStyle w:val="a4"/>
        <w:numPr>
          <w:ilvl w:val="0"/>
          <w:numId w:val="45"/>
        </w:numPr>
        <w:tabs>
          <w:tab w:val="left" w:pos="1201"/>
        </w:tabs>
        <w:ind w:firstLine="0"/>
        <w:rPr>
          <w:sz w:val="24"/>
        </w:rPr>
      </w:pPr>
      <w:r>
        <w:rPr>
          <w:sz w:val="24"/>
        </w:rPr>
        <w:t>finding the right</w:t>
      </w:r>
      <w:r>
        <w:rPr>
          <w:spacing w:val="-5"/>
          <w:sz w:val="24"/>
        </w:rPr>
        <w:t xml:space="preserve"> </w:t>
      </w:r>
      <w:r>
        <w:rPr>
          <w:sz w:val="24"/>
        </w:rPr>
        <w:t>information;</w:t>
      </w:r>
    </w:p>
    <w:p w:rsidR="00DB43DC" w:rsidRDefault="00C0608B" w:rsidP="00C0608B">
      <w:pPr>
        <w:pStyle w:val="a4"/>
        <w:numPr>
          <w:ilvl w:val="0"/>
          <w:numId w:val="45"/>
        </w:numPr>
        <w:tabs>
          <w:tab w:val="left" w:pos="1201"/>
        </w:tabs>
        <w:ind w:firstLine="0"/>
        <w:rPr>
          <w:sz w:val="24"/>
        </w:rPr>
      </w:pPr>
      <w:proofErr w:type="gramStart"/>
      <w:r>
        <w:rPr>
          <w:sz w:val="24"/>
        </w:rPr>
        <w:t>answering</w:t>
      </w:r>
      <w:proofErr w:type="gramEnd"/>
      <w:r>
        <w:rPr>
          <w:spacing w:val="-4"/>
          <w:sz w:val="24"/>
        </w:rPr>
        <w:t xml:space="preserve"> </w:t>
      </w:r>
      <w:r>
        <w:rPr>
          <w:sz w:val="24"/>
        </w:rPr>
        <w:t>questions.</w:t>
      </w:r>
    </w:p>
    <w:p w:rsidR="00DB43DC" w:rsidRDefault="00C0608B" w:rsidP="00C0608B">
      <w:pPr>
        <w:pStyle w:val="a4"/>
        <w:numPr>
          <w:ilvl w:val="0"/>
          <w:numId w:val="42"/>
        </w:numPr>
        <w:tabs>
          <w:tab w:val="left" w:pos="1273"/>
        </w:tabs>
        <w:ind w:right="1136" w:firstLine="708"/>
        <w:rPr>
          <w:sz w:val="24"/>
        </w:rPr>
      </w:pPr>
      <w:r>
        <w:rPr>
          <w:sz w:val="24"/>
        </w:rPr>
        <w:t>In a separate group, we selected tasks for translation from Russian into English. Students can be offered such</w:t>
      </w:r>
      <w:r>
        <w:rPr>
          <w:spacing w:val="-2"/>
          <w:sz w:val="24"/>
        </w:rPr>
        <w:t xml:space="preserve"> </w:t>
      </w:r>
      <w:r>
        <w:rPr>
          <w:sz w:val="24"/>
        </w:rPr>
        <w:t>tasks:</w:t>
      </w:r>
    </w:p>
    <w:p w:rsidR="00DB43DC" w:rsidRDefault="00C0608B" w:rsidP="00C0608B">
      <w:pPr>
        <w:pStyle w:val="a4"/>
        <w:numPr>
          <w:ilvl w:val="0"/>
          <w:numId w:val="45"/>
        </w:numPr>
        <w:tabs>
          <w:tab w:val="left" w:pos="1201"/>
        </w:tabs>
        <w:ind w:firstLine="0"/>
        <w:rPr>
          <w:sz w:val="24"/>
        </w:rPr>
      </w:pPr>
      <w:r>
        <w:rPr>
          <w:sz w:val="24"/>
        </w:rPr>
        <w:t>choosing the right</w:t>
      </w:r>
      <w:r>
        <w:rPr>
          <w:spacing w:val="-3"/>
          <w:sz w:val="24"/>
        </w:rPr>
        <w:t xml:space="preserve"> </w:t>
      </w:r>
      <w:r>
        <w:rPr>
          <w:sz w:val="24"/>
        </w:rPr>
        <w:t>translation;</w:t>
      </w:r>
    </w:p>
    <w:p w:rsidR="00DB43DC" w:rsidRDefault="00C0608B" w:rsidP="00C0608B">
      <w:pPr>
        <w:pStyle w:val="a4"/>
        <w:numPr>
          <w:ilvl w:val="0"/>
          <w:numId w:val="45"/>
        </w:numPr>
        <w:tabs>
          <w:tab w:val="left" w:pos="1201"/>
        </w:tabs>
        <w:ind w:firstLine="0"/>
        <w:rPr>
          <w:sz w:val="24"/>
        </w:rPr>
      </w:pPr>
      <w:r>
        <w:rPr>
          <w:sz w:val="24"/>
        </w:rPr>
        <w:t>partial</w:t>
      </w:r>
      <w:r>
        <w:rPr>
          <w:spacing w:val="-1"/>
          <w:sz w:val="24"/>
        </w:rPr>
        <w:t xml:space="preserve"> </w:t>
      </w:r>
      <w:r>
        <w:rPr>
          <w:sz w:val="24"/>
        </w:rPr>
        <w:t>translation;</w:t>
      </w:r>
    </w:p>
    <w:p w:rsidR="00DB43DC" w:rsidRDefault="00C0608B" w:rsidP="00C0608B">
      <w:pPr>
        <w:pStyle w:val="a4"/>
        <w:numPr>
          <w:ilvl w:val="0"/>
          <w:numId w:val="45"/>
        </w:numPr>
        <w:tabs>
          <w:tab w:val="left" w:pos="1201"/>
        </w:tabs>
        <w:ind w:firstLine="0"/>
        <w:rPr>
          <w:sz w:val="24"/>
        </w:rPr>
      </w:pPr>
      <w:proofErr w:type="gramStart"/>
      <w:r>
        <w:rPr>
          <w:sz w:val="24"/>
        </w:rPr>
        <w:t>full</w:t>
      </w:r>
      <w:proofErr w:type="gramEnd"/>
      <w:r>
        <w:rPr>
          <w:sz w:val="24"/>
        </w:rPr>
        <w:t xml:space="preserve"> translation of sentences / text from Russian into</w:t>
      </w:r>
      <w:r>
        <w:rPr>
          <w:spacing w:val="-3"/>
          <w:sz w:val="24"/>
        </w:rPr>
        <w:t xml:space="preserve"> </w:t>
      </w:r>
      <w:r>
        <w:rPr>
          <w:sz w:val="24"/>
        </w:rPr>
        <w:t>English.</w:t>
      </w:r>
    </w:p>
    <w:p w:rsidR="00DB43DC" w:rsidRDefault="00C0608B">
      <w:pPr>
        <w:pStyle w:val="a3"/>
        <w:ind w:right="1133" w:firstLine="708"/>
        <w:jc w:val="both"/>
      </w:pPr>
      <w:r>
        <w:t xml:space="preserve">It should be noted that the repetition of the studied vocabulary and the control of its </w:t>
      </w:r>
      <w:proofErr w:type="spellStart"/>
      <w:r>
        <w:t>consoli</w:t>
      </w:r>
      <w:proofErr w:type="spellEnd"/>
      <w:r>
        <w:t xml:space="preserve">- </w:t>
      </w:r>
      <w:proofErr w:type="spellStart"/>
      <w:r>
        <w:t>dation</w:t>
      </w:r>
      <w:proofErr w:type="spellEnd"/>
      <w:r>
        <w:t xml:space="preserve"> must have a regular character. The lexical test, as a rule, takes only a small part of the lesson. This can be a short test at the beginning of the lesson to check homework, or it is conducted after listening or reading the text to verify the consolidation of a certain group of words.</w:t>
      </w:r>
    </w:p>
    <w:p w:rsidR="00DB43DC" w:rsidRDefault="00C0608B">
      <w:pPr>
        <w:pStyle w:val="Heading2"/>
        <w:spacing w:before="3"/>
        <w:ind w:left="1020"/>
      </w:pPr>
      <w:proofErr w:type="gramStart"/>
      <w:r>
        <w:t>Exercises of a creative nature.</w:t>
      </w:r>
      <w:proofErr w:type="gramEnd"/>
    </w:p>
    <w:p w:rsidR="00DB43DC" w:rsidRDefault="00C0608B">
      <w:pPr>
        <w:pStyle w:val="a3"/>
        <w:ind w:right="1131" w:firstLine="708"/>
        <w:jc w:val="both"/>
      </w:pPr>
      <w:r>
        <w:t>To form the skills to use the introduced vocabulary in productive types of speech activity (speaking and writing), it is necessary to develop a number of creative tasks. The main difference between the creative works of students consists in a deeper study of the problem, greater independence of students in the performance of the task, in the novelty of their reasoning and conclusions. We singled out the following types of works of a creative nature:</w:t>
      </w:r>
    </w:p>
    <w:p w:rsidR="00DB43DC" w:rsidRDefault="00C0608B" w:rsidP="00C0608B">
      <w:pPr>
        <w:pStyle w:val="a4"/>
        <w:numPr>
          <w:ilvl w:val="0"/>
          <w:numId w:val="41"/>
        </w:numPr>
        <w:tabs>
          <w:tab w:val="left" w:pos="1261"/>
        </w:tabs>
        <w:rPr>
          <w:sz w:val="24"/>
        </w:rPr>
      </w:pPr>
      <w:r>
        <w:rPr>
          <w:sz w:val="24"/>
        </w:rPr>
        <w:t>Written</w:t>
      </w:r>
      <w:r>
        <w:rPr>
          <w:spacing w:val="-1"/>
          <w:sz w:val="24"/>
        </w:rPr>
        <w:t xml:space="preserve"> </w:t>
      </w:r>
      <w:r>
        <w:rPr>
          <w:sz w:val="24"/>
        </w:rPr>
        <w:t>works:</w:t>
      </w:r>
    </w:p>
    <w:p w:rsidR="00DB43DC" w:rsidRDefault="00C0608B" w:rsidP="00C0608B">
      <w:pPr>
        <w:pStyle w:val="a4"/>
        <w:numPr>
          <w:ilvl w:val="0"/>
          <w:numId w:val="45"/>
        </w:numPr>
        <w:tabs>
          <w:tab w:val="left" w:pos="1201"/>
        </w:tabs>
        <w:ind w:firstLine="0"/>
        <w:rPr>
          <w:sz w:val="24"/>
        </w:rPr>
      </w:pPr>
      <w:r>
        <w:rPr>
          <w:sz w:val="24"/>
        </w:rPr>
        <w:t>to write a story that begins / ends in a certain</w:t>
      </w:r>
      <w:r>
        <w:rPr>
          <w:spacing w:val="-9"/>
          <w:sz w:val="24"/>
        </w:rPr>
        <w:t xml:space="preserve"> </w:t>
      </w:r>
      <w:r>
        <w:rPr>
          <w:sz w:val="24"/>
        </w:rPr>
        <w:t>way;</w:t>
      </w:r>
    </w:p>
    <w:p w:rsidR="00DB43DC" w:rsidRDefault="00C0608B" w:rsidP="00C0608B">
      <w:pPr>
        <w:pStyle w:val="a4"/>
        <w:numPr>
          <w:ilvl w:val="0"/>
          <w:numId w:val="45"/>
        </w:numPr>
        <w:tabs>
          <w:tab w:val="left" w:pos="1201"/>
        </w:tabs>
        <w:ind w:firstLine="0"/>
        <w:rPr>
          <w:sz w:val="24"/>
        </w:rPr>
      </w:pPr>
      <w:r>
        <w:rPr>
          <w:sz w:val="24"/>
        </w:rPr>
        <w:t>to write an essay according to the</w:t>
      </w:r>
      <w:r>
        <w:rPr>
          <w:spacing w:val="-10"/>
          <w:sz w:val="24"/>
        </w:rPr>
        <w:t xml:space="preserve"> </w:t>
      </w:r>
      <w:r>
        <w:rPr>
          <w:sz w:val="24"/>
        </w:rPr>
        <w:t>picture;</w:t>
      </w:r>
    </w:p>
    <w:p w:rsidR="00DB43DC" w:rsidRDefault="00C0608B" w:rsidP="00C0608B">
      <w:pPr>
        <w:pStyle w:val="a4"/>
        <w:numPr>
          <w:ilvl w:val="0"/>
          <w:numId w:val="45"/>
        </w:numPr>
        <w:tabs>
          <w:tab w:val="left" w:pos="1201"/>
        </w:tabs>
        <w:ind w:firstLine="0"/>
        <w:rPr>
          <w:sz w:val="24"/>
        </w:rPr>
      </w:pPr>
      <w:r>
        <w:rPr>
          <w:sz w:val="24"/>
        </w:rPr>
        <w:t>to write an essay in the form of a</w:t>
      </w:r>
      <w:r>
        <w:rPr>
          <w:spacing w:val="-8"/>
          <w:sz w:val="24"/>
        </w:rPr>
        <w:t xml:space="preserve"> </w:t>
      </w:r>
      <w:r>
        <w:rPr>
          <w:sz w:val="24"/>
        </w:rPr>
        <w:t>dialogue;</w:t>
      </w:r>
    </w:p>
    <w:p w:rsidR="00DB43DC" w:rsidRDefault="00C0608B" w:rsidP="00C0608B">
      <w:pPr>
        <w:pStyle w:val="a4"/>
        <w:numPr>
          <w:ilvl w:val="0"/>
          <w:numId w:val="45"/>
        </w:numPr>
        <w:tabs>
          <w:tab w:val="left" w:pos="1201"/>
        </w:tabs>
        <w:ind w:firstLine="0"/>
        <w:rPr>
          <w:sz w:val="24"/>
        </w:rPr>
      </w:pPr>
      <w:r>
        <w:rPr>
          <w:sz w:val="24"/>
        </w:rPr>
        <w:t>to write an essay on a specific</w:t>
      </w:r>
      <w:r>
        <w:rPr>
          <w:spacing w:val="-7"/>
          <w:sz w:val="24"/>
        </w:rPr>
        <w:t xml:space="preserve"> </w:t>
      </w:r>
      <w:r>
        <w:rPr>
          <w:sz w:val="24"/>
        </w:rPr>
        <w:t>theme;</w:t>
      </w:r>
    </w:p>
    <w:p w:rsidR="00DB43DC" w:rsidRDefault="00C0608B" w:rsidP="00C0608B">
      <w:pPr>
        <w:pStyle w:val="a4"/>
        <w:numPr>
          <w:ilvl w:val="0"/>
          <w:numId w:val="45"/>
        </w:numPr>
        <w:tabs>
          <w:tab w:val="left" w:pos="1201"/>
        </w:tabs>
        <w:ind w:firstLine="0"/>
        <w:rPr>
          <w:sz w:val="24"/>
        </w:rPr>
      </w:pPr>
      <w:r>
        <w:rPr>
          <w:sz w:val="24"/>
        </w:rPr>
        <w:t>to write an article for a youth magazine / article for</w:t>
      </w:r>
      <w:r>
        <w:rPr>
          <w:spacing w:val="-5"/>
          <w:sz w:val="24"/>
        </w:rPr>
        <w:t xml:space="preserve"> </w:t>
      </w:r>
      <w:r>
        <w:rPr>
          <w:sz w:val="24"/>
        </w:rPr>
        <w:t>Wikipedia;</w:t>
      </w:r>
    </w:p>
    <w:p w:rsidR="00DB43DC" w:rsidRDefault="00DB43DC">
      <w:pPr>
        <w:rPr>
          <w:sz w:val="24"/>
        </w:rPr>
        <w:sectPr w:rsidR="00DB43DC">
          <w:pgSz w:w="11910" w:h="16840"/>
          <w:pgMar w:top="620" w:right="0" w:bottom="1260" w:left="820" w:header="0" w:footer="1079" w:gutter="0"/>
          <w:cols w:space="720"/>
        </w:sectPr>
      </w:pPr>
    </w:p>
    <w:p w:rsidR="00DB43DC" w:rsidRPr="00A22AD4" w:rsidRDefault="00C0608B">
      <w:pPr>
        <w:tabs>
          <w:tab w:val="left" w:pos="7807"/>
        </w:tabs>
        <w:spacing w:before="66"/>
        <w:ind w:right="858"/>
        <w:jc w:val="center"/>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6803"/>
        </w:tabs>
        <w:spacing w:before="2"/>
        <w:ind w:right="854"/>
        <w:jc w:val="center"/>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48" style="width:480.25pt;height:1pt;mso-position-horizontal-relative:char;mso-position-vertical-relative:line" coordsize="9605,20">
            <v:line id="_x0000_s1149"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rsidP="00C0608B">
      <w:pPr>
        <w:pStyle w:val="a4"/>
        <w:numPr>
          <w:ilvl w:val="0"/>
          <w:numId w:val="45"/>
        </w:numPr>
        <w:tabs>
          <w:tab w:val="left" w:pos="1201"/>
        </w:tabs>
        <w:ind w:firstLine="0"/>
        <w:rPr>
          <w:sz w:val="24"/>
        </w:rPr>
      </w:pPr>
      <w:r>
        <w:rPr>
          <w:sz w:val="24"/>
        </w:rPr>
        <w:t>to make up a script (for a group of</w:t>
      </w:r>
      <w:r>
        <w:rPr>
          <w:spacing w:val="-4"/>
          <w:sz w:val="24"/>
        </w:rPr>
        <w:t xml:space="preserve"> </w:t>
      </w:r>
      <w:r>
        <w:rPr>
          <w:sz w:val="24"/>
        </w:rPr>
        <w:t>students);</w:t>
      </w:r>
    </w:p>
    <w:p w:rsidR="00DB43DC" w:rsidRDefault="00C0608B" w:rsidP="00C0608B">
      <w:pPr>
        <w:pStyle w:val="a4"/>
        <w:numPr>
          <w:ilvl w:val="0"/>
          <w:numId w:val="45"/>
        </w:numPr>
        <w:tabs>
          <w:tab w:val="left" w:pos="1201"/>
        </w:tabs>
        <w:ind w:firstLine="0"/>
        <w:rPr>
          <w:sz w:val="24"/>
        </w:rPr>
      </w:pPr>
      <w:r>
        <w:rPr>
          <w:sz w:val="24"/>
        </w:rPr>
        <w:t>to write a modern fairy</w:t>
      </w:r>
      <w:r>
        <w:rPr>
          <w:spacing w:val="-6"/>
          <w:sz w:val="24"/>
        </w:rPr>
        <w:t xml:space="preserve"> </w:t>
      </w:r>
      <w:r>
        <w:rPr>
          <w:sz w:val="24"/>
        </w:rPr>
        <w:t>tale;</w:t>
      </w:r>
    </w:p>
    <w:p w:rsidR="00DB43DC" w:rsidRDefault="00C0608B" w:rsidP="00C0608B">
      <w:pPr>
        <w:pStyle w:val="a4"/>
        <w:numPr>
          <w:ilvl w:val="0"/>
          <w:numId w:val="45"/>
        </w:numPr>
        <w:tabs>
          <w:tab w:val="left" w:pos="1201"/>
        </w:tabs>
        <w:ind w:firstLine="0"/>
        <w:rPr>
          <w:sz w:val="24"/>
        </w:rPr>
      </w:pPr>
      <w:r>
        <w:rPr>
          <w:sz w:val="24"/>
        </w:rPr>
        <w:t>to make a Booklet / mini-dictionary / memo,</w:t>
      </w:r>
      <w:r>
        <w:rPr>
          <w:spacing w:val="-8"/>
          <w:sz w:val="24"/>
        </w:rPr>
        <w:t xml:space="preserve"> </w:t>
      </w:r>
      <w:r>
        <w:rPr>
          <w:sz w:val="24"/>
        </w:rPr>
        <w:t>etc.;</w:t>
      </w:r>
    </w:p>
    <w:p w:rsidR="00DB43DC" w:rsidRDefault="00C0608B" w:rsidP="00C0608B">
      <w:pPr>
        <w:pStyle w:val="a4"/>
        <w:numPr>
          <w:ilvl w:val="0"/>
          <w:numId w:val="45"/>
        </w:numPr>
        <w:tabs>
          <w:tab w:val="left" w:pos="1201"/>
        </w:tabs>
        <w:ind w:firstLine="0"/>
        <w:rPr>
          <w:sz w:val="24"/>
        </w:rPr>
      </w:pPr>
      <w:proofErr w:type="gramStart"/>
      <w:r>
        <w:rPr>
          <w:sz w:val="24"/>
        </w:rPr>
        <w:t>to</w:t>
      </w:r>
      <w:proofErr w:type="gramEnd"/>
      <w:r>
        <w:rPr>
          <w:sz w:val="24"/>
        </w:rPr>
        <w:t xml:space="preserve"> write a CV / questionnaire / interview</w:t>
      </w:r>
      <w:r>
        <w:rPr>
          <w:spacing w:val="-6"/>
          <w:sz w:val="24"/>
        </w:rPr>
        <w:t xml:space="preserve"> </w:t>
      </w:r>
      <w:r>
        <w:rPr>
          <w:sz w:val="24"/>
        </w:rPr>
        <w:t>questions.</w:t>
      </w:r>
    </w:p>
    <w:p w:rsidR="00DB43DC" w:rsidRDefault="00C0608B" w:rsidP="00C0608B">
      <w:pPr>
        <w:pStyle w:val="a4"/>
        <w:numPr>
          <w:ilvl w:val="0"/>
          <w:numId w:val="41"/>
        </w:numPr>
        <w:tabs>
          <w:tab w:val="left" w:pos="1261"/>
        </w:tabs>
        <w:rPr>
          <w:sz w:val="24"/>
        </w:rPr>
      </w:pPr>
      <w:r>
        <w:rPr>
          <w:sz w:val="24"/>
        </w:rPr>
        <w:t>Tasks for developing</w:t>
      </w:r>
      <w:r>
        <w:rPr>
          <w:spacing w:val="-5"/>
          <w:sz w:val="24"/>
        </w:rPr>
        <w:t xml:space="preserve"> </w:t>
      </w:r>
      <w:r>
        <w:rPr>
          <w:sz w:val="24"/>
        </w:rPr>
        <w:t>speaking:</w:t>
      </w:r>
    </w:p>
    <w:p w:rsidR="00DB43DC" w:rsidRDefault="00C0608B" w:rsidP="00C0608B">
      <w:pPr>
        <w:pStyle w:val="a4"/>
        <w:numPr>
          <w:ilvl w:val="0"/>
          <w:numId w:val="45"/>
        </w:numPr>
        <w:tabs>
          <w:tab w:val="left" w:pos="1201"/>
        </w:tabs>
        <w:spacing w:before="1"/>
        <w:ind w:firstLine="0"/>
        <w:rPr>
          <w:sz w:val="24"/>
        </w:rPr>
      </w:pPr>
      <w:r>
        <w:rPr>
          <w:sz w:val="24"/>
        </w:rPr>
        <w:t>to prepare a</w:t>
      </w:r>
      <w:r>
        <w:rPr>
          <w:spacing w:val="-3"/>
          <w:sz w:val="24"/>
        </w:rPr>
        <w:t xml:space="preserve"> </w:t>
      </w:r>
      <w:r>
        <w:rPr>
          <w:sz w:val="24"/>
        </w:rPr>
        <w:t>report;</w:t>
      </w:r>
    </w:p>
    <w:p w:rsidR="00DB43DC" w:rsidRDefault="00C0608B" w:rsidP="00C0608B">
      <w:pPr>
        <w:pStyle w:val="a4"/>
        <w:numPr>
          <w:ilvl w:val="0"/>
          <w:numId w:val="45"/>
        </w:numPr>
        <w:tabs>
          <w:tab w:val="left" w:pos="1201"/>
        </w:tabs>
        <w:ind w:firstLine="0"/>
        <w:rPr>
          <w:sz w:val="24"/>
        </w:rPr>
      </w:pPr>
      <w:r>
        <w:rPr>
          <w:sz w:val="24"/>
        </w:rPr>
        <w:t>to prepare a multimedia presentation to protect the</w:t>
      </w:r>
      <w:r>
        <w:rPr>
          <w:spacing w:val="-6"/>
          <w:sz w:val="24"/>
        </w:rPr>
        <w:t xml:space="preserve"> </w:t>
      </w:r>
      <w:r>
        <w:rPr>
          <w:sz w:val="24"/>
        </w:rPr>
        <w:t>project;</w:t>
      </w:r>
    </w:p>
    <w:p w:rsidR="00DB43DC" w:rsidRDefault="00C0608B" w:rsidP="00C0608B">
      <w:pPr>
        <w:pStyle w:val="a4"/>
        <w:numPr>
          <w:ilvl w:val="0"/>
          <w:numId w:val="45"/>
        </w:numPr>
        <w:tabs>
          <w:tab w:val="left" w:pos="1201"/>
        </w:tabs>
        <w:ind w:firstLine="0"/>
        <w:rPr>
          <w:sz w:val="24"/>
        </w:rPr>
      </w:pPr>
      <w:r>
        <w:rPr>
          <w:sz w:val="24"/>
        </w:rPr>
        <w:t>role playing of situations of</w:t>
      </w:r>
      <w:r>
        <w:rPr>
          <w:spacing w:val="-7"/>
          <w:sz w:val="24"/>
        </w:rPr>
        <w:t xml:space="preserve"> </w:t>
      </w:r>
      <w:r>
        <w:rPr>
          <w:sz w:val="24"/>
        </w:rPr>
        <w:t>communication;</w:t>
      </w:r>
    </w:p>
    <w:p w:rsidR="00DB43DC" w:rsidRDefault="00C0608B" w:rsidP="00C0608B">
      <w:pPr>
        <w:pStyle w:val="a4"/>
        <w:numPr>
          <w:ilvl w:val="0"/>
          <w:numId w:val="45"/>
        </w:numPr>
        <w:tabs>
          <w:tab w:val="left" w:pos="1201"/>
        </w:tabs>
        <w:ind w:firstLine="0"/>
        <w:rPr>
          <w:sz w:val="24"/>
        </w:rPr>
      </w:pPr>
      <w:r>
        <w:rPr>
          <w:sz w:val="24"/>
        </w:rPr>
        <w:t xml:space="preserve">to prepare a </w:t>
      </w:r>
      <w:proofErr w:type="spellStart"/>
      <w:r>
        <w:rPr>
          <w:sz w:val="24"/>
        </w:rPr>
        <w:t>monologic</w:t>
      </w:r>
      <w:proofErr w:type="spellEnd"/>
      <w:r>
        <w:rPr>
          <w:sz w:val="24"/>
        </w:rPr>
        <w:t xml:space="preserve"> statement (description / reasoning / comparison /</w:t>
      </w:r>
      <w:r>
        <w:rPr>
          <w:spacing w:val="-7"/>
          <w:sz w:val="24"/>
        </w:rPr>
        <w:t xml:space="preserve"> </w:t>
      </w:r>
      <w:r>
        <w:rPr>
          <w:sz w:val="24"/>
        </w:rPr>
        <w:t>instruction);</w:t>
      </w:r>
    </w:p>
    <w:p w:rsidR="00DB43DC" w:rsidRDefault="00C0608B" w:rsidP="00C0608B">
      <w:pPr>
        <w:pStyle w:val="a4"/>
        <w:numPr>
          <w:ilvl w:val="0"/>
          <w:numId w:val="45"/>
        </w:numPr>
        <w:tabs>
          <w:tab w:val="left" w:pos="1201"/>
        </w:tabs>
        <w:ind w:firstLine="0"/>
        <w:rPr>
          <w:sz w:val="24"/>
        </w:rPr>
      </w:pPr>
      <w:r>
        <w:rPr>
          <w:sz w:val="24"/>
        </w:rPr>
        <w:t>to prepare a speech (message / expression / thanks /</w:t>
      </w:r>
      <w:r>
        <w:rPr>
          <w:spacing w:val="-6"/>
          <w:sz w:val="24"/>
        </w:rPr>
        <w:t xml:space="preserve"> </w:t>
      </w:r>
      <w:r>
        <w:rPr>
          <w:sz w:val="24"/>
        </w:rPr>
        <w:t>congratulations);</w:t>
      </w:r>
    </w:p>
    <w:p w:rsidR="00DB43DC" w:rsidRDefault="00C0608B" w:rsidP="00C0608B">
      <w:pPr>
        <w:pStyle w:val="a4"/>
        <w:numPr>
          <w:ilvl w:val="0"/>
          <w:numId w:val="45"/>
        </w:numPr>
        <w:tabs>
          <w:tab w:val="left" w:pos="1201"/>
        </w:tabs>
        <w:ind w:firstLine="0"/>
        <w:rPr>
          <w:sz w:val="24"/>
        </w:rPr>
      </w:pPr>
      <w:proofErr w:type="gramStart"/>
      <w:r>
        <w:rPr>
          <w:sz w:val="24"/>
        </w:rPr>
        <w:t>to</w:t>
      </w:r>
      <w:proofErr w:type="gramEnd"/>
      <w:r>
        <w:rPr>
          <w:sz w:val="24"/>
        </w:rPr>
        <w:t xml:space="preserve"> prepare a review of what has been read /</w:t>
      </w:r>
      <w:r>
        <w:rPr>
          <w:spacing w:val="-1"/>
          <w:sz w:val="24"/>
        </w:rPr>
        <w:t xml:space="preserve"> </w:t>
      </w:r>
      <w:r>
        <w:rPr>
          <w:sz w:val="24"/>
        </w:rPr>
        <w:t>seen.</w:t>
      </w:r>
    </w:p>
    <w:p w:rsidR="00DB43DC" w:rsidRDefault="00C0608B">
      <w:pPr>
        <w:pStyle w:val="Heading2"/>
        <w:spacing w:before="4"/>
        <w:ind w:left="1020"/>
      </w:pPr>
      <w:r>
        <w:t>4. Conclusion.</w:t>
      </w:r>
    </w:p>
    <w:p w:rsidR="00DB43DC" w:rsidRDefault="00C0608B">
      <w:pPr>
        <w:pStyle w:val="a3"/>
        <w:ind w:right="1132" w:firstLine="708"/>
      </w:pPr>
      <w:r>
        <w:t xml:space="preserve">During this research, I discovered new insights, challenges and possible solutions to the pro- </w:t>
      </w:r>
      <w:proofErr w:type="spellStart"/>
      <w:r>
        <w:t>blems</w:t>
      </w:r>
      <w:proofErr w:type="spellEnd"/>
      <w:r>
        <w:t xml:space="preserve"> experienced by the teachers in the English classes at schools and universities.</w:t>
      </w:r>
    </w:p>
    <w:p w:rsidR="00DB43DC" w:rsidRDefault="00C0608B">
      <w:pPr>
        <w:pStyle w:val="a3"/>
        <w:ind w:right="1131" w:firstLine="708"/>
        <w:jc w:val="both"/>
      </w:pPr>
      <w:r>
        <w:t xml:space="preserve">Firstly, most educational institutions have a deficit in second language vocabulary and teachers have a limited time for direct instruction. In this regard, it is important for teachers to </w:t>
      </w:r>
      <w:proofErr w:type="spellStart"/>
      <w:r>
        <w:t>deve</w:t>
      </w:r>
      <w:proofErr w:type="spellEnd"/>
      <w:r>
        <w:t xml:space="preserve">- lop creative methods to expose learners to vocabulary in many ways that develop and reinforce word meaning throughout the school day as well as in and out-of school settings. This can be done by using technology, additional reading texts and games for students that provide incentives for </w:t>
      </w:r>
      <w:proofErr w:type="spellStart"/>
      <w:r>
        <w:t>stu</w:t>
      </w:r>
      <w:proofErr w:type="spellEnd"/>
      <w:r>
        <w:t>- dents to listen for new words or previously taught words outside the vocabulary lesson; one can also use word walls to display the target</w:t>
      </w:r>
      <w:r>
        <w:rPr>
          <w:spacing w:val="-6"/>
        </w:rPr>
        <w:t xml:space="preserve"> </w:t>
      </w:r>
      <w:r>
        <w:t>vocabulary.</w:t>
      </w:r>
    </w:p>
    <w:p w:rsidR="00DB43DC" w:rsidRDefault="00C0608B">
      <w:pPr>
        <w:pStyle w:val="a3"/>
        <w:ind w:right="1132" w:firstLine="708"/>
        <w:jc w:val="both"/>
      </w:pPr>
      <w:r>
        <w:t xml:space="preserve">Secondly, some teachers have a difficulty in choosing whether to concentrate on developing vocabulary or promoting extensive reading. Learners need sufficient vocabulary to read effectively, while at the same time extensive reading is a necessary component for acquiring a sufficient </w:t>
      </w:r>
      <w:proofErr w:type="spellStart"/>
      <w:r>
        <w:t>voca</w:t>
      </w:r>
      <w:proofErr w:type="spellEnd"/>
      <w:r>
        <w:t xml:space="preserve">- </w:t>
      </w:r>
      <w:proofErr w:type="spellStart"/>
      <w:r>
        <w:t>bulary</w:t>
      </w:r>
      <w:proofErr w:type="spellEnd"/>
      <w:r>
        <w:t>. One should support and complement the other rather than contrast each other [4].</w:t>
      </w:r>
    </w:p>
    <w:p w:rsidR="00DB43DC" w:rsidRDefault="00C0608B">
      <w:pPr>
        <w:pStyle w:val="a3"/>
        <w:ind w:right="1131" w:firstLine="708"/>
        <w:jc w:val="both"/>
      </w:pPr>
      <w:r>
        <w:t xml:space="preserve">Finally, I have come to realize the importance for English language learners to have an extensive knowledge of the breadth and depth of words. </w:t>
      </w:r>
      <w:proofErr w:type="gramStart"/>
      <w:r>
        <w:t xml:space="preserve">English language teachers should con- </w:t>
      </w:r>
      <w:proofErr w:type="spellStart"/>
      <w:r>
        <w:t>stantly</w:t>
      </w:r>
      <w:proofErr w:type="spellEnd"/>
      <w:r>
        <w:t xml:space="preserve"> remember that their students have not yet developed their English language proficiency to a level where they can understand all the oral and written information they encounter in English for academic purposes classroom, hence the importance of effective vocabulary teaching strategies.</w:t>
      </w:r>
      <w:proofErr w:type="gramEnd"/>
      <w:r>
        <w:t xml:space="preserve"> Also, I have become aware of the fact that language is an organic entity, which constantly changes. As a future English teacher I must be abreast of the latest developments within my field in order to stay relevant and effective in the English classroom.</w:t>
      </w:r>
    </w:p>
    <w:p w:rsidR="00DB43DC" w:rsidRDefault="00DB43DC">
      <w:pPr>
        <w:pStyle w:val="a3"/>
        <w:spacing w:before="5"/>
        <w:ind w:left="0"/>
        <w:rPr>
          <w:sz w:val="20"/>
        </w:rPr>
      </w:pPr>
    </w:p>
    <w:p w:rsidR="00DB43DC" w:rsidRDefault="00C0608B">
      <w:pPr>
        <w:spacing w:before="1" w:line="250" w:lineRule="exact"/>
        <w:ind w:left="1020"/>
        <w:rPr>
          <w:b/>
        </w:rPr>
      </w:pPr>
      <w:r>
        <w:rPr>
          <w:b/>
        </w:rPr>
        <w:t>References</w:t>
      </w:r>
    </w:p>
    <w:p w:rsidR="00DB43DC" w:rsidRDefault="00C0608B" w:rsidP="00C0608B">
      <w:pPr>
        <w:pStyle w:val="a4"/>
        <w:numPr>
          <w:ilvl w:val="0"/>
          <w:numId w:val="40"/>
        </w:numPr>
        <w:tabs>
          <w:tab w:val="left" w:pos="1187"/>
        </w:tabs>
        <w:ind w:right="1131" w:firstLine="708"/>
      </w:pPr>
      <w:proofErr w:type="spellStart"/>
      <w:r>
        <w:t>Adger</w:t>
      </w:r>
      <w:proofErr w:type="spellEnd"/>
      <w:r>
        <w:t xml:space="preserve">, C.T. What teachers need to know about language [Text] / C.T. </w:t>
      </w:r>
      <w:proofErr w:type="spellStart"/>
      <w:r>
        <w:t>Adger</w:t>
      </w:r>
      <w:proofErr w:type="spellEnd"/>
      <w:r>
        <w:t xml:space="preserve"> // McHenry. – [</w:t>
      </w:r>
      <w:proofErr w:type="spellStart"/>
      <w:r>
        <w:t>w.p</w:t>
      </w:r>
      <w:proofErr w:type="spellEnd"/>
      <w:r>
        <w:t>.]</w:t>
      </w:r>
      <w:proofErr w:type="gramStart"/>
      <w:r>
        <w:t>::</w:t>
      </w:r>
      <w:proofErr w:type="gramEnd"/>
      <w:r>
        <w:t xml:space="preserve"> Center for Applied Linguistics]</w:t>
      </w:r>
      <w:r>
        <w:rPr>
          <w:spacing w:val="2"/>
        </w:rPr>
        <w:t xml:space="preserve"> </w:t>
      </w:r>
      <w:r>
        <w:t>2002.</w:t>
      </w:r>
    </w:p>
    <w:p w:rsidR="00DB43DC" w:rsidRDefault="00C0608B" w:rsidP="00C0608B">
      <w:pPr>
        <w:pStyle w:val="a4"/>
        <w:numPr>
          <w:ilvl w:val="0"/>
          <w:numId w:val="40"/>
        </w:numPr>
        <w:tabs>
          <w:tab w:val="left" w:pos="1197"/>
        </w:tabs>
        <w:ind w:right="1130" w:firstLine="709"/>
      </w:pPr>
      <w:proofErr w:type="spellStart"/>
      <w:r>
        <w:t>Herrel</w:t>
      </w:r>
      <w:proofErr w:type="spellEnd"/>
      <w:r>
        <w:t xml:space="preserve">, A.L. Fifty strategies for teaching English language learners [Text] / A.L. </w:t>
      </w:r>
      <w:proofErr w:type="spellStart"/>
      <w:r>
        <w:t>Herrel</w:t>
      </w:r>
      <w:proofErr w:type="spellEnd"/>
      <w:r>
        <w:t xml:space="preserve"> // An ESL teacher‘s tool kit. 2nd ed. Winnipeg. – Canada. Penguin Publishers,</w:t>
      </w:r>
      <w:r>
        <w:rPr>
          <w:spacing w:val="-6"/>
        </w:rPr>
        <w:t xml:space="preserve"> </w:t>
      </w:r>
      <w:r>
        <w:t>2004.</w:t>
      </w:r>
    </w:p>
    <w:p w:rsidR="00DB43DC" w:rsidRDefault="00C0608B" w:rsidP="00C0608B">
      <w:pPr>
        <w:pStyle w:val="a4"/>
        <w:numPr>
          <w:ilvl w:val="0"/>
          <w:numId w:val="40"/>
        </w:numPr>
        <w:tabs>
          <w:tab w:val="left" w:pos="1266"/>
        </w:tabs>
        <w:ind w:left="313" w:right="1135" w:firstLine="708"/>
      </w:pPr>
      <w:r>
        <w:t>Zimmerman, C.B. Vocabulary learning methods [Text] // C.B. Zimmerman. – Cambridge Massachusetts: Harvard University Press,</w:t>
      </w:r>
      <w:r>
        <w:rPr>
          <w:spacing w:val="-3"/>
        </w:rPr>
        <w:t xml:space="preserve"> </w:t>
      </w:r>
      <w:r>
        <w:t>2007.</w:t>
      </w:r>
    </w:p>
    <w:p w:rsidR="00DB43DC" w:rsidRDefault="00C0608B" w:rsidP="00C0608B">
      <w:pPr>
        <w:pStyle w:val="a4"/>
        <w:numPr>
          <w:ilvl w:val="0"/>
          <w:numId w:val="40"/>
        </w:numPr>
        <w:tabs>
          <w:tab w:val="left" w:pos="1247"/>
        </w:tabs>
        <w:ind w:left="313" w:right="1129" w:firstLine="708"/>
      </w:pPr>
      <w:proofErr w:type="spellStart"/>
      <w:r>
        <w:t>Zwiers</w:t>
      </w:r>
      <w:proofErr w:type="spellEnd"/>
      <w:r>
        <w:t xml:space="preserve">, J. Building academic language / J. </w:t>
      </w:r>
      <w:proofErr w:type="spellStart"/>
      <w:r>
        <w:t>Zwiers</w:t>
      </w:r>
      <w:proofErr w:type="spellEnd"/>
      <w:r>
        <w:t>. – [</w:t>
      </w:r>
      <w:proofErr w:type="spellStart"/>
      <w:r>
        <w:t>w.p</w:t>
      </w:r>
      <w:proofErr w:type="spellEnd"/>
      <w:r>
        <w:t>.]: Newark International Reading Association,</w:t>
      </w:r>
      <w:r>
        <w:rPr>
          <w:spacing w:val="-1"/>
        </w:rPr>
        <w:t xml:space="preserve"> </w:t>
      </w:r>
      <w:r>
        <w:t>2008.</w:t>
      </w:r>
    </w:p>
    <w:p w:rsidR="00DB43DC" w:rsidRDefault="00DB43DC">
      <w:pPr>
        <w:pStyle w:val="a3"/>
        <w:spacing w:before="8"/>
        <w:ind w:left="0"/>
        <w:rPr>
          <w:sz w:val="19"/>
        </w:rPr>
      </w:pPr>
    </w:p>
    <w:p w:rsidR="00DB43DC" w:rsidRDefault="00C0608B">
      <w:pPr>
        <w:ind w:left="1020"/>
        <w:rPr>
          <w:i/>
        </w:rPr>
      </w:pPr>
      <w:r>
        <w:rPr>
          <w:i/>
        </w:rPr>
        <w:t>Article received by the editorial office: 22.05.2017</w:t>
      </w:r>
    </w:p>
    <w:p w:rsidR="00DB43DC" w:rsidRDefault="00DB43DC">
      <w:pPr>
        <w:pStyle w:val="a3"/>
        <w:spacing w:before="4"/>
        <w:ind w:left="0"/>
        <w:rPr>
          <w:i/>
          <w:sz w:val="20"/>
        </w:rPr>
      </w:pPr>
    </w:p>
    <w:p w:rsidR="00DB43DC" w:rsidRDefault="00C0608B">
      <w:pPr>
        <w:ind w:left="1020"/>
        <w:rPr>
          <w:b/>
        </w:rPr>
      </w:pPr>
      <w:proofErr w:type="gramStart"/>
      <w:r>
        <w:rPr>
          <w:b/>
        </w:rPr>
        <w:t>ӘБДІҚАЛЫҚ, Ә.Н. КУДРИЦКАЯ, М.И.</w:t>
      </w:r>
      <w:proofErr w:type="gramEnd"/>
    </w:p>
    <w:p w:rsidR="00DB43DC" w:rsidRDefault="00C0608B">
      <w:pPr>
        <w:spacing w:before="2" w:line="250" w:lineRule="exact"/>
        <w:ind w:left="1020"/>
        <w:rPr>
          <w:b/>
        </w:rPr>
      </w:pPr>
      <w:r>
        <w:rPr>
          <w:b/>
        </w:rPr>
        <w:t>АҒЫЛШЫН ТІЛІН ОҚЫТУДА ЛЕКСИКАЛЫҚ ДАҒДЫЛАРДЫ ҚАЛЫПТАСТЫРУ</w:t>
      </w:r>
    </w:p>
    <w:p w:rsidR="00DB43DC" w:rsidRDefault="00C0608B">
      <w:pPr>
        <w:ind w:left="312" w:right="1132" w:firstLine="708"/>
        <w:jc w:val="both"/>
        <w:rPr>
          <w:i/>
        </w:rPr>
      </w:pPr>
      <w:proofErr w:type="spellStart"/>
      <w:proofErr w:type="gramStart"/>
      <w:r>
        <w:rPr>
          <w:i/>
        </w:rPr>
        <w:t>Бұл</w:t>
      </w:r>
      <w:proofErr w:type="spellEnd"/>
      <w:r>
        <w:rPr>
          <w:i/>
        </w:rPr>
        <w:t xml:space="preserve"> </w:t>
      </w:r>
      <w:proofErr w:type="spellStart"/>
      <w:r>
        <w:rPr>
          <w:i/>
        </w:rPr>
        <w:t>мақала</w:t>
      </w:r>
      <w:proofErr w:type="spellEnd"/>
      <w:r>
        <w:rPr>
          <w:i/>
        </w:rPr>
        <w:t xml:space="preserve"> </w:t>
      </w:r>
      <w:proofErr w:type="spellStart"/>
      <w:r>
        <w:rPr>
          <w:i/>
        </w:rPr>
        <w:t>лексикалық</w:t>
      </w:r>
      <w:proofErr w:type="spellEnd"/>
      <w:r>
        <w:rPr>
          <w:i/>
        </w:rPr>
        <w:t xml:space="preserve"> </w:t>
      </w:r>
      <w:proofErr w:type="spellStart"/>
      <w:r>
        <w:rPr>
          <w:i/>
        </w:rPr>
        <w:t>құрылымын</w:t>
      </w:r>
      <w:proofErr w:type="spellEnd"/>
      <w:r>
        <w:rPr>
          <w:i/>
        </w:rPr>
        <w:t xml:space="preserve">, </w:t>
      </w:r>
      <w:proofErr w:type="spellStart"/>
      <w:r>
        <w:rPr>
          <w:i/>
        </w:rPr>
        <w:t>сапасын</w:t>
      </w:r>
      <w:proofErr w:type="spellEnd"/>
      <w:r>
        <w:rPr>
          <w:i/>
        </w:rPr>
        <w:t xml:space="preserve">, </w:t>
      </w:r>
      <w:proofErr w:type="spellStart"/>
      <w:r>
        <w:rPr>
          <w:i/>
        </w:rPr>
        <w:t>дағдыларын</w:t>
      </w:r>
      <w:proofErr w:type="spellEnd"/>
      <w:r>
        <w:rPr>
          <w:i/>
        </w:rPr>
        <w:t xml:space="preserve"> </w:t>
      </w:r>
      <w:proofErr w:type="spellStart"/>
      <w:r>
        <w:rPr>
          <w:i/>
        </w:rPr>
        <w:t>қалыптастыру</w:t>
      </w:r>
      <w:proofErr w:type="spellEnd"/>
      <w:r>
        <w:rPr>
          <w:i/>
        </w:rPr>
        <w:t xml:space="preserve"> </w:t>
      </w:r>
      <w:proofErr w:type="spellStart"/>
      <w:r>
        <w:rPr>
          <w:i/>
        </w:rPr>
        <w:t>үшін</w:t>
      </w:r>
      <w:proofErr w:type="spellEnd"/>
      <w:r>
        <w:rPr>
          <w:i/>
        </w:rPr>
        <w:t xml:space="preserve"> </w:t>
      </w:r>
      <w:proofErr w:type="spellStart"/>
      <w:r>
        <w:rPr>
          <w:i/>
        </w:rPr>
        <w:t>тұрақты</w:t>
      </w:r>
      <w:proofErr w:type="spellEnd"/>
      <w:r>
        <w:rPr>
          <w:i/>
        </w:rPr>
        <w:t xml:space="preserve"> </w:t>
      </w:r>
      <w:proofErr w:type="spellStart"/>
      <w:r>
        <w:rPr>
          <w:i/>
        </w:rPr>
        <w:t>шарттарын</w:t>
      </w:r>
      <w:proofErr w:type="spellEnd"/>
      <w:r>
        <w:rPr>
          <w:i/>
        </w:rPr>
        <w:t xml:space="preserve">, </w:t>
      </w:r>
      <w:proofErr w:type="spellStart"/>
      <w:r>
        <w:rPr>
          <w:i/>
        </w:rPr>
        <w:t>сондай-ақ</w:t>
      </w:r>
      <w:proofErr w:type="spellEnd"/>
      <w:r>
        <w:rPr>
          <w:i/>
        </w:rPr>
        <w:t xml:space="preserve"> </w:t>
      </w:r>
      <w:proofErr w:type="spellStart"/>
      <w:r>
        <w:rPr>
          <w:i/>
        </w:rPr>
        <w:t>әрбір</w:t>
      </w:r>
      <w:proofErr w:type="spellEnd"/>
      <w:r>
        <w:rPr>
          <w:i/>
        </w:rPr>
        <w:t xml:space="preserve"> </w:t>
      </w:r>
      <w:proofErr w:type="spellStart"/>
      <w:r>
        <w:rPr>
          <w:i/>
        </w:rPr>
        <w:t>жаңа</w:t>
      </w:r>
      <w:proofErr w:type="spellEnd"/>
      <w:r>
        <w:rPr>
          <w:i/>
        </w:rPr>
        <w:t xml:space="preserve"> </w:t>
      </w:r>
      <w:proofErr w:type="spellStart"/>
      <w:r>
        <w:rPr>
          <w:i/>
        </w:rPr>
        <w:t>лексикалық</w:t>
      </w:r>
      <w:proofErr w:type="spellEnd"/>
      <w:r>
        <w:rPr>
          <w:i/>
        </w:rPr>
        <w:t xml:space="preserve"> </w:t>
      </w:r>
      <w:proofErr w:type="spellStart"/>
      <w:r>
        <w:rPr>
          <w:i/>
        </w:rPr>
        <w:t>бірлік</w:t>
      </w:r>
      <w:proofErr w:type="spellEnd"/>
      <w:r>
        <w:rPr>
          <w:i/>
        </w:rPr>
        <w:t xml:space="preserve"> </w:t>
      </w:r>
      <w:proofErr w:type="spellStart"/>
      <w:r>
        <w:rPr>
          <w:i/>
        </w:rPr>
        <w:t>зерттеу</w:t>
      </w:r>
      <w:proofErr w:type="spellEnd"/>
      <w:r>
        <w:rPr>
          <w:i/>
        </w:rPr>
        <w:t xml:space="preserve"> </w:t>
      </w:r>
      <w:proofErr w:type="spellStart"/>
      <w:r>
        <w:rPr>
          <w:i/>
        </w:rPr>
        <w:t>кезеңдері</w:t>
      </w:r>
      <w:proofErr w:type="spellEnd"/>
      <w:r>
        <w:rPr>
          <w:i/>
        </w:rPr>
        <w:t xml:space="preserve"> </w:t>
      </w:r>
      <w:proofErr w:type="spellStart"/>
      <w:r>
        <w:rPr>
          <w:i/>
        </w:rPr>
        <w:t>ретінде</w:t>
      </w:r>
      <w:proofErr w:type="spellEnd"/>
      <w:r>
        <w:rPr>
          <w:i/>
        </w:rPr>
        <w:t xml:space="preserve"> </w:t>
      </w:r>
      <w:proofErr w:type="spellStart"/>
      <w:r>
        <w:rPr>
          <w:i/>
        </w:rPr>
        <w:t>ұғымдарға</w:t>
      </w:r>
      <w:proofErr w:type="spellEnd"/>
      <w:r>
        <w:rPr>
          <w:i/>
        </w:rPr>
        <w:t xml:space="preserve"> </w:t>
      </w:r>
      <w:proofErr w:type="spellStart"/>
      <w:r>
        <w:rPr>
          <w:i/>
        </w:rPr>
        <w:t>назар</w:t>
      </w:r>
      <w:proofErr w:type="spellEnd"/>
      <w:r>
        <w:rPr>
          <w:i/>
        </w:rPr>
        <w:t xml:space="preserve"> </w:t>
      </w:r>
      <w:proofErr w:type="spellStart"/>
      <w:r>
        <w:rPr>
          <w:i/>
        </w:rPr>
        <w:t>аударады</w:t>
      </w:r>
      <w:proofErr w:type="spellEnd"/>
      <w:r>
        <w:rPr>
          <w:i/>
        </w:rPr>
        <w:t>.</w:t>
      </w:r>
      <w:proofErr w:type="gramEnd"/>
      <w:r>
        <w:rPr>
          <w:i/>
        </w:rPr>
        <w:t xml:space="preserve"> </w:t>
      </w:r>
      <w:proofErr w:type="spellStart"/>
      <w:proofErr w:type="gramStart"/>
      <w:r>
        <w:rPr>
          <w:i/>
        </w:rPr>
        <w:t>Шет</w:t>
      </w:r>
      <w:proofErr w:type="spellEnd"/>
      <w:r>
        <w:rPr>
          <w:i/>
        </w:rPr>
        <w:t xml:space="preserve"> </w:t>
      </w:r>
      <w:proofErr w:type="spellStart"/>
      <w:r>
        <w:rPr>
          <w:i/>
        </w:rPr>
        <w:t>тілін</w:t>
      </w:r>
      <w:proofErr w:type="spellEnd"/>
      <w:r>
        <w:rPr>
          <w:i/>
        </w:rPr>
        <w:t xml:space="preserve"> </w:t>
      </w:r>
      <w:proofErr w:type="spellStart"/>
      <w:r>
        <w:rPr>
          <w:i/>
        </w:rPr>
        <w:t>оқыту</w:t>
      </w:r>
      <w:proofErr w:type="spellEnd"/>
      <w:r>
        <w:rPr>
          <w:i/>
        </w:rPr>
        <w:t xml:space="preserve"> </w:t>
      </w:r>
      <w:proofErr w:type="spellStart"/>
      <w:r>
        <w:rPr>
          <w:i/>
        </w:rPr>
        <w:t>процесінде</w:t>
      </w:r>
      <w:proofErr w:type="spellEnd"/>
      <w:r>
        <w:rPr>
          <w:i/>
        </w:rPr>
        <w:t xml:space="preserve"> </w:t>
      </w:r>
      <w:proofErr w:type="spellStart"/>
      <w:r>
        <w:rPr>
          <w:i/>
        </w:rPr>
        <w:t>мыналарды</w:t>
      </w:r>
      <w:proofErr w:type="spellEnd"/>
      <w:r>
        <w:rPr>
          <w:i/>
        </w:rPr>
        <w:t xml:space="preserve"> </w:t>
      </w:r>
      <w:proofErr w:type="spellStart"/>
      <w:r>
        <w:rPr>
          <w:i/>
        </w:rPr>
        <w:t>ескеру</w:t>
      </w:r>
      <w:proofErr w:type="spellEnd"/>
      <w:r>
        <w:rPr>
          <w:i/>
        </w:rPr>
        <w:t xml:space="preserve"> </w:t>
      </w:r>
      <w:proofErr w:type="spellStart"/>
      <w:r>
        <w:rPr>
          <w:i/>
        </w:rPr>
        <w:t>керек</w:t>
      </w:r>
      <w:proofErr w:type="spellEnd"/>
      <w:r>
        <w:rPr>
          <w:i/>
        </w:rPr>
        <w:t>.</w:t>
      </w:r>
      <w:proofErr w:type="gramEnd"/>
      <w:r>
        <w:rPr>
          <w:i/>
        </w:rPr>
        <w:t xml:space="preserve"> </w:t>
      </w:r>
      <w:proofErr w:type="spellStart"/>
      <w:r>
        <w:rPr>
          <w:i/>
        </w:rPr>
        <w:t>Ағылшын</w:t>
      </w:r>
      <w:proofErr w:type="spellEnd"/>
      <w:r>
        <w:rPr>
          <w:i/>
        </w:rPr>
        <w:t xml:space="preserve"> </w:t>
      </w:r>
      <w:proofErr w:type="spellStart"/>
      <w:r>
        <w:rPr>
          <w:i/>
        </w:rPr>
        <w:t>тілінің</w:t>
      </w:r>
      <w:proofErr w:type="spellEnd"/>
      <w:r>
        <w:rPr>
          <w:i/>
        </w:rPr>
        <w:t xml:space="preserve"> </w:t>
      </w:r>
      <w:proofErr w:type="spellStart"/>
      <w:r>
        <w:rPr>
          <w:i/>
        </w:rPr>
        <w:t>лексикалық</w:t>
      </w:r>
      <w:proofErr w:type="spellEnd"/>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3D497D">
      <w:pPr>
        <w:pStyle w:val="a3"/>
        <w:spacing w:line="20" w:lineRule="exact"/>
        <w:ind w:left="302"/>
        <w:rPr>
          <w:rFonts w:ascii="Arial"/>
          <w:sz w:val="2"/>
        </w:rPr>
      </w:pPr>
      <w:r w:rsidRPr="003D497D">
        <w:rPr>
          <w:rFonts w:ascii="Arial"/>
          <w:sz w:val="2"/>
        </w:rPr>
      </w:r>
      <w:r>
        <w:rPr>
          <w:rFonts w:ascii="Arial"/>
          <w:sz w:val="2"/>
        </w:rPr>
        <w:pict>
          <v:group id="_x0000_s1146" style="width:478.35pt;height:1pt;mso-position-horizontal-relative:char;mso-position-vertical-relative:line" coordsize="9567,20">
            <v:line id="_x0000_s1147" style="position:absolute" from="0,10" to="9566,10" strokeweight=".96pt"/>
            <w10:wrap type="none"/>
            <w10:anchorlock/>
          </v:group>
        </w:pict>
      </w:r>
    </w:p>
    <w:p w:rsidR="00DB43DC" w:rsidRDefault="00DB43DC">
      <w:pPr>
        <w:pStyle w:val="a3"/>
        <w:spacing w:before="10"/>
        <w:ind w:left="0"/>
        <w:rPr>
          <w:rFonts w:ascii="Arial"/>
          <w:b/>
          <w:i/>
          <w:sz w:val="15"/>
        </w:rPr>
      </w:pPr>
    </w:p>
    <w:p w:rsidR="00DB43DC" w:rsidRDefault="00C0608B">
      <w:pPr>
        <w:ind w:left="312" w:right="1152"/>
        <w:rPr>
          <w:i/>
        </w:rPr>
      </w:pPr>
      <w:proofErr w:type="spellStart"/>
      <w:proofErr w:type="gramStart"/>
      <w:r>
        <w:rPr>
          <w:i/>
        </w:rPr>
        <w:t>дағдыларын</w:t>
      </w:r>
      <w:proofErr w:type="spellEnd"/>
      <w:proofErr w:type="gramEnd"/>
      <w:r>
        <w:rPr>
          <w:i/>
        </w:rPr>
        <w:t xml:space="preserve"> </w:t>
      </w:r>
      <w:proofErr w:type="spellStart"/>
      <w:r>
        <w:rPr>
          <w:i/>
        </w:rPr>
        <w:t>қалыптастыру</w:t>
      </w:r>
      <w:proofErr w:type="spellEnd"/>
      <w:r>
        <w:rPr>
          <w:i/>
        </w:rPr>
        <w:t xml:space="preserve"> </w:t>
      </w:r>
      <w:proofErr w:type="spellStart"/>
      <w:r>
        <w:rPr>
          <w:i/>
        </w:rPr>
        <w:t>және</w:t>
      </w:r>
      <w:proofErr w:type="spellEnd"/>
      <w:r>
        <w:rPr>
          <w:i/>
        </w:rPr>
        <w:t xml:space="preserve"> </w:t>
      </w:r>
      <w:proofErr w:type="spellStart"/>
      <w:r>
        <w:rPr>
          <w:i/>
        </w:rPr>
        <w:t>дамытуға</w:t>
      </w:r>
      <w:proofErr w:type="spellEnd"/>
      <w:r>
        <w:rPr>
          <w:i/>
        </w:rPr>
        <w:t xml:space="preserve"> </w:t>
      </w:r>
      <w:proofErr w:type="spellStart"/>
      <w:r>
        <w:rPr>
          <w:i/>
        </w:rPr>
        <w:t>бағытталған</w:t>
      </w:r>
      <w:proofErr w:type="spellEnd"/>
      <w:r>
        <w:rPr>
          <w:i/>
        </w:rPr>
        <w:t xml:space="preserve"> </w:t>
      </w:r>
      <w:proofErr w:type="spellStart"/>
      <w:r>
        <w:rPr>
          <w:i/>
        </w:rPr>
        <w:t>жаттығулар</w:t>
      </w:r>
      <w:proofErr w:type="spellEnd"/>
      <w:r>
        <w:rPr>
          <w:i/>
        </w:rPr>
        <w:t xml:space="preserve"> </w:t>
      </w:r>
      <w:proofErr w:type="spellStart"/>
      <w:r>
        <w:rPr>
          <w:i/>
        </w:rPr>
        <w:t>тиімді</w:t>
      </w:r>
      <w:proofErr w:type="spellEnd"/>
      <w:r>
        <w:rPr>
          <w:i/>
        </w:rPr>
        <w:t xml:space="preserve"> </w:t>
      </w:r>
      <w:proofErr w:type="spellStart"/>
      <w:r>
        <w:rPr>
          <w:i/>
        </w:rPr>
        <w:t>түрлерін</w:t>
      </w:r>
      <w:proofErr w:type="spellEnd"/>
      <w:r>
        <w:rPr>
          <w:i/>
        </w:rPr>
        <w:t xml:space="preserve"> </w:t>
      </w:r>
      <w:proofErr w:type="spellStart"/>
      <w:r>
        <w:rPr>
          <w:i/>
        </w:rPr>
        <w:t>қарасты</w:t>
      </w:r>
      <w:proofErr w:type="spellEnd"/>
      <w:r>
        <w:rPr>
          <w:i/>
        </w:rPr>
        <w:t xml:space="preserve">- </w:t>
      </w:r>
      <w:proofErr w:type="spellStart"/>
      <w:r>
        <w:rPr>
          <w:i/>
        </w:rPr>
        <w:t>рады</w:t>
      </w:r>
      <w:proofErr w:type="spellEnd"/>
      <w:r>
        <w:rPr>
          <w:i/>
        </w:rPr>
        <w:t xml:space="preserve">. </w:t>
      </w:r>
      <w:proofErr w:type="spellStart"/>
      <w:proofErr w:type="gramStart"/>
      <w:r>
        <w:rPr>
          <w:i/>
        </w:rPr>
        <w:t>Түрлі</w:t>
      </w:r>
      <w:proofErr w:type="spellEnd"/>
      <w:r>
        <w:rPr>
          <w:i/>
        </w:rPr>
        <w:t xml:space="preserve"> </w:t>
      </w:r>
      <w:proofErr w:type="spellStart"/>
      <w:r>
        <w:rPr>
          <w:i/>
        </w:rPr>
        <w:t>негіздер</w:t>
      </w:r>
      <w:proofErr w:type="spellEnd"/>
      <w:r>
        <w:rPr>
          <w:i/>
        </w:rPr>
        <w:t xml:space="preserve"> </w:t>
      </w:r>
      <w:proofErr w:type="spellStart"/>
      <w:r>
        <w:rPr>
          <w:i/>
        </w:rPr>
        <w:t>бойынша</w:t>
      </w:r>
      <w:proofErr w:type="spellEnd"/>
      <w:r>
        <w:rPr>
          <w:i/>
        </w:rPr>
        <w:t xml:space="preserve"> </w:t>
      </w:r>
      <w:proofErr w:type="spellStart"/>
      <w:r>
        <w:rPr>
          <w:i/>
        </w:rPr>
        <w:t>жаттығулар</w:t>
      </w:r>
      <w:proofErr w:type="spellEnd"/>
      <w:r>
        <w:rPr>
          <w:i/>
        </w:rPr>
        <w:t xml:space="preserve"> </w:t>
      </w:r>
      <w:proofErr w:type="spellStart"/>
      <w:r>
        <w:rPr>
          <w:i/>
        </w:rPr>
        <w:t>қарастырылады</w:t>
      </w:r>
      <w:proofErr w:type="spellEnd"/>
      <w:r>
        <w:rPr>
          <w:i/>
        </w:rPr>
        <w:t>.</w:t>
      </w:r>
      <w:proofErr w:type="gramEnd"/>
    </w:p>
    <w:p w:rsidR="00DB43DC" w:rsidRDefault="00C0608B">
      <w:pPr>
        <w:spacing w:before="1"/>
        <w:ind w:left="312" w:right="1132" w:firstLine="708"/>
        <w:jc w:val="both"/>
        <w:rPr>
          <w:i/>
        </w:rPr>
      </w:pPr>
      <w:proofErr w:type="spellStart"/>
      <w:proofErr w:type="gramStart"/>
      <w:r>
        <w:rPr>
          <w:b/>
          <w:i/>
        </w:rPr>
        <w:t>Мақаланың</w:t>
      </w:r>
      <w:proofErr w:type="spellEnd"/>
      <w:r>
        <w:rPr>
          <w:b/>
          <w:i/>
        </w:rPr>
        <w:t xml:space="preserve"> </w:t>
      </w:r>
      <w:proofErr w:type="spellStart"/>
      <w:r>
        <w:rPr>
          <w:b/>
          <w:i/>
        </w:rPr>
        <w:t>мәнін</w:t>
      </w:r>
      <w:proofErr w:type="spellEnd"/>
      <w:r>
        <w:rPr>
          <w:b/>
          <w:i/>
        </w:rPr>
        <w:t xml:space="preserve"> </w:t>
      </w:r>
      <w:proofErr w:type="spellStart"/>
      <w:r>
        <w:rPr>
          <w:b/>
          <w:i/>
        </w:rPr>
        <w:t>ашатын</w:t>
      </w:r>
      <w:proofErr w:type="spellEnd"/>
      <w:r>
        <w:rPr>
          <w:b/>
          <w:i/>
        </w:rPr>
        <w:t xml:space="preserve"> </w:t>
      </w:r>
      <w:proofErr w:type="spellStart"/>
      <w:r>
        <w:rPr>
          <w:b/>
          <w:i/>
        </w:rPr>
        <w:t>сөздер</w:t>
      </w:r>
      <w:proofErr w:type="spellEnd"/>
      <w:r>
        <w:rPr>
          <w:b/>
          <w:i/>
        </w:rPr>
        <w:t xml:space="preserve">: </w:t>
      </w:r>
      <w:proofErr w:type="spellStart"/>
      <w:r>
        <w:rPr>
          <w:i/>
        </w:rPr>
        <w:t>лексикалық</w:t>
      </w:r>
      <w:proofErr w:type="spellEnd"/>
      <w:r>
        <w:rPr>
          <w:i/>
        </w:rPr>
        <w:t xml:space="preserve"> </w:t>
      </w:r>
      <w:proofErr w:type="spellStart"/>
      <w:r>
        <w:rPr>
          <w:i/>
        </w:rPr>
        <w:t>жаттығулар</w:t>
      </w:r>
      <w:proofErr w:type="spellEnd"/>
      <w:r>
        <w:rPr>
          <w:i/>
        </w:rPr>
        <w:t xml:space="preserve">, </w:t>
      </w:r>
      <w:proofErr w:type="spellStart"/>
      <w:r>
        <w:rPr>
          <w:i/>
        </w:rPr>
        <w:t>оқыту</w:t>
      </w:r>
      <w:proofErr w:type="spellEnd"/>
      <w:r>
        <w:rPr>
          <w:i/>
        </w:rPr>
        <w:t xml:space="preserve"> </w:t>
      </w:r>
      <w:proofErr w:type="spellStart"/>
      <w:r>
        <w:rPr>
          <w:i/>
        </w:rPr>
        <w:t>материалдары</w:t>
      </w:r>
      <w:proofErr w:type="spellEnd"/>
      <w:r>
        <w:rPr>
          <w:i/>
        </w:rPr>
        <w:t xml:space="preserve">, </w:t>
      </w:r>
      <w:proofErr w:type="spellStart"/>
      <w:r>
        <w:rPr>
          <w:i/>
        </w:rPr>
        <w:t>шет</w:t>
      </w:r>
      <w:proofErr w:type="spellEnd"/>
      <w:r>
        <w:rPr>
          <w:i/>
        </w:rPr>
        <w:t xml:space="preserve"> </w:t>
      </w:r>
      <w:proofErr w:type="spellStart"/>
      <w:r>
        <w:rPr>
          <w:i/>
        </w:rPr>
        <w:t>тілін</w:t>
      </w:r>
      <w:proofErr w:type="spellEnd"/>
      <w:r>
        <w:rPr>
          <w:i/>
        </w:rPr>
        <w:t xml:space="preserve"> </w:t>
      </w:r>
      <w:proofErr w:type="spellStart"/>
      <w:r>
        <w:rPr>
          <w:i/>
        </w:rPr>
        <w:t>оқыту</w:t>
      </w:r>
      <w:proofErr w:type="spellEnd"/>
      <w:r>
        <w:rPr>
          <w:i/>
        </w:rPr>
        <w:t xml:space="preserve">, </w:t>
      </w:r>
      <w:proofErr w:type="spellStart"/>
      <w:r>
        <w:rPr>
          <w:i/>
        </w:rPr>
        <w:t>методикалық</w:t>
      </w:r>
      <w:proofErr w:type="spellEnd"/>
      <w:r>
        <w:rPr>
          <w:i/>
        </w:rPr>
        <w:t xml:space="preserve"> </w:t>
      </w:r>
      <w:proofErr w:type="spellStart"/>
      <w:r>
        <w:rPr>
          <w:i/>
        </w:rPr>
        <w:t>класификация</w:t>
      </w:r>
      <w:proofErr w:type="spellEnd"/>
      <w:r>
        <w:rPr>
          <w:i/>
        </w:rPr>
        <w:t>.</w:t>
      </w:r>
      <w:proofErr w:type="gramEnd"/>
    </w:p>
    <w:p w:rsidR="00DB43DC" w:rsidRPr="00A22AD4" w:rsidRDefault="00C0608B">
      <w:pPr>
        <w:spacing w:before="120" w:line="252" w:lineRule="exact"/>
        <w:ind w:left="1020"/>
        <w:rPr>
          <w:b/>
          <w:lang w:val="ru-RU"/>
        </w:rPr>
      </w:pPr>
      <w:r w:rsidRPr="00A22AD4">
        <w:rPr>
          <w:b/>
          <w:lang w:val="ru-RU"/>
        </w:rPr>
        <w:t>АБДИКАЛЫК, А.Н., КУДРИЦКАЯ, М.И.</w:t>
      </w:r>
    </w:p>
    <w:p w:rsidR="00DB43DC" w:rsidRPr="00A22AD4" w:rsidRDefault="00C0608B">
      <w:pPr>
        <w:ind w:left="312" w:right="1127" w:firstLine="708"/>
        <w:jc w:val="both"/>
        <w:rPr>
          <w:b/>
          <w:lang w:val="ru-RU"/>
        </w:rPr>
      </w:pPr>
      <w:r w:rsidRPr="00A22AD4">
        <w:rPr>
          <w:b/>
          <w:lang w:val="ru-RU"/>
        </w:rPr>
        <w:t>ФОРМИРОВАНИЕ ЛЕКСИЧЕСКИХ НАВЫКОВ В ПРОЦЕССЕ ОБУЧЕНИЯ АНГЛИЙСКОМУ ЯЗЫКУ</w:t>
      </w:r>
    </w:p>
    <w:p w:rsidR="00DB43DC" w:rsidRPr="00A22AD4" w:rsidRDefault="00C0608B">
      <w:pPr>
        <w:ind w:left="312" w:right="1130" w:firstLine="708"/>
        <w:jc w:val="both"/>
        <w:rPr>
          <w:i/>
          <w:lang w:val="ru-RU"/>
        </w:rPr>
      </w:pPr>
      <w:r w:rsidRPr="00A22AD4">
        <w:rPr>
          <w:i/>
          <w:lang w:val="ru-RU"/>
        </w:rPr>
        <w:t>Эта статья посвящена таким понятиям, как: лексические навыки, структуры и качества лексических навыков, стабильные условия, необходимые для формирования лексических навыков, а также этапы изучения каждой новой лексической единицы. Все это необходимо учитывать в процессе обучения иностранному языку. Статья рассматривает эффективные виды упражнений, направленные на формирование и развитие лексических навыков английского языка. Представлена классификация упражнений по различным признакам.</w:t>
      </w:r>
    </w:p>
    <w:p w:rsidR="00DB43DC" w:rsidRPr="00A22AD4" w:rsidRDefault="00C0608B">
      <w:pPr>
        <w:ind w:left="312" w:right="1133" w:firstLine="707"/>
        <w:jc w:val="both"/>
        <w:rPr>
          <w:i/>
          <w:lang w:val="ru-RU"/>
        </w:rPr>
      </w:pPr>
      <w:r w:rsidRPr="00A22AD4">
        <w:rPr>
          <w:b/>
          <w:i/>
          <w:lang w:val="ru-RU"/>
        </w:rPr>
        <w:t xml:space="preserve">Ключевые слова: </w:t>
      </w:r>
      <w:r w:rsidRPr="00A22AD4">
        <w:rPr>
          <w:i/>
          <w:lang w:val="ru-RU"/>
        </w:rPr>
        <w:t>лексическое упражнение, материалы обучения, обучение иностранному языку, методическая классификация.</w:t>
      </w:r>
    </w:p>
    <w:p w:rsidR="00DB43DC" w:rsidRPr="00A22AD4" w:rsidRDefault="00DB43DC">
      <w:pPr>
        <w:pStyle w:val="a3"/>
        <w:ind w:left="0"/>
        <w:rPr>
          <w:i/>
          <w:sz w:val="20"/>
          <w:lang w:val="ru-RU"/>
        </w:rPr>
      </w:pPr>
    </w:p>
    <w:p w:rsidR="00DB43DC" w:rsidRPr="00A22AD4" w:rsidRDefault="00DB43DC">
      <w:pPr>
        <w:pStyle w:val="a3"/>
        <w:ind w:left="0"/>
        <w:rPr>
          <w:i/>
          <w:sz w:val="20"/>
          <w:lang w:val="ru-RU"/>
        </w:rPr>
      </w:pPr>
    </w:p>
    <w:p w:rsidR="00DB43DC" w:rsidRPr="00A22AD4" w:rsidRDefault="00DB43DC">
      <w:pPr>
        <w:rPr>
          <w:sz w:val="20"/>
          <w:lang w:val="ru-RU"/>
        </w:rPr>
        <w:sectPr w:rsidR="00DB43DC" w:rsidRPr="00A22AD4">
          <w:pgSz w:w="11910" w:h="16840"/>
          <w:pgMar w:top="620" w:right="0" w:bottom="1260" w:left="820" w:header="0" w:footer="1079" w:gutter="0"/>
          <w:cols w:space="720"/>
        </w:sectPr>
      </w:pPr>
    </w:p>
    <w:p w:rsidR="00DB43DC" w:rsidRPr="00A22AD4" w:rsidRDefault="00DB43DC" w:rsidP="0009064B">
      <w:pPr>
        <w:pStyle w:val="Heading2"/>
        <w:spacing w:before="90" w:line="240" w:lineRule="auto"/>
        <w:ind w:left="312"/>
      </w:pPr>
      <w:bookmarkStart w:id="0" w:name="159-161"/>
      <w:bookmarkEnd w:id="0"/>
    </w:p>
    <w:sectPr w:rsidR="00DB43DC" w:rsidRPr="00A22AD4" w:rsidSect="0009064B">
      <w:footerReference w:type="default" r:id="rId10"/>
      <w:type w:val="continuous"/>
      <w:pgSz w:w="11910" w:h="16840"/>
      <w:pgMar w:top="980" w:right="0" w:bottom="280" w:left="820" w:header="720" w:footer="720" w:gutter="0"/>
      <w:cols w:num="2" w:space="720" w:equalWidth="0">
        <w:col w:w="2269" w:space="40"/>
        <w:col w:w="8781"/>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67BC" w:rsidRDefault="00CF67BC" w:rsidP="00DB43DC">
      <w:r>
        <w:separator/>
      </w:r>
    </w:p>
  </w:endnote>
  <w:endnote w:type="continuationSeparator" w:id="0">
    <w:p w:rsidR="00CF67BC" w:rsidRDefault="00CF67BC"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3D497D">
    <w:pPr>
      <w:pStyle w:val="a3"/>
      <w:spacing w:line="14" w:lineRule="auto"/>
      <w:ind w:left="0"/>
      <w:rPr>
        <w:sz w:val="20"/>
      </w:rPr>
    </w:pPr>
    <w:r w:rsidRPr="003D497D">
      <w:pict>
        <v:shapetype id="_x0000_t202" coordsize="21600,21600" o:spt="202" path="m,l,21600r21600,l21600,xe">
          <v:stroke joinstyle="miter"/>
          <v:path gradientshapeok="t" o:connecttype="rect"/>
        </v:shapetype>
        <v:shape id="_x0000_s2061" type="#_x0000_t202" style="position:absolute;margin-left:288.05pt;margin-top:776.95pt;width:19.15pt;height:12.1pt;z-index:-328768;mso-position-horizontal-relative:page;mso-position-vertical-relative:page" filled="f" stroked="f">
          <v:textbox inset="0,0,0,0">
            <w:txbxContent>
              <w:p w:rsidR="00DB43DC" w:rsidRDefault="003D497D">
                <w:pPr>
                  <w:spacing w:before="14"/>
                  <w:ind w:left="40"/>
                  <w:rPr>
                    <w:rFonts w:ascii="Arial"/>
                    <w:sz w:val="18"/>
                  </w:rPr>
                </w:pPr>
                <w:r>
                  <w:fldChar w:fldCharType="begin"/>
                </w:r>
                <w:r w:rsidR="00C0608B">
                  <w:rPr>
                    <w:rFonts w:ascii="Arial"/>
                    <w:sz w:val="18"/>
                  </w:rPr>
                  <w:instrText xml:space="preserve"> PAGE </w:instrText>
                </w:r>
                <w:r>
                  <w:fldChar w:fldCharType="separate"/>
                </w:r>
                <w:r w:rsidR="0009064B">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3D497D">
    <w:pPr>
      <w:pStyle w:val="a3"/>
      <w:spacing w:line="14" w:lineRule="auto"/>
      <w:ind w:left="0"/>
      <w:rPr>
        <w:sz w:val="20"/>
      </w:rPr>
    </w:pPr>
    <w:r w:rsidRPr="003D497D">
      <w:pict>
        <v:shapetype id="_x0000_t202" coordsize="21600,21600" o:spt="202" path="m,l,21600r21600,l21600,xe">
          <v:stroke joinstyle="miter"/>
          <v:path gradientshapeok="t" o:connecttype="rect"/>
        </v:shapetype>
        <v:shape id="_x0000_s2060" type="#_x0000_t202" style="position:absolute;margin-left:289.05pt;margin-top:776.95pt;width:17.15pt;height:12.1pt;z-index:-328744;mso-position-horizontal-relative:page;mso-position-vertical-relative:page" filled="f" stroked="f">
          <v:textbox inset="0,0,0,0">
            <w:txbxContent>
              <w:p w:rsidR="00DB43DC" w:rsidRDefault="00C0608B">
                <w:pPr>
                  <w:spacing w:before="14"/>
                  <w:ind w:left="20"/>
                  <w:rPr>
                    <w:rFonts w:ascii="Arial"/>
                    <w:sz w:val="18"/>
                  </w:rPr>
                </w:pPr>
                <w:r>
                  <w:rPr>
                    <w:rFonts w:ascii="Arial"/>
                    <w:sz w:val="18"/>
                  </w:rPr>
                  <w:t>120</w:t>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3D497D">
    <w:pPr>
      <w:pStyle w:val="a3"/>
      <w:spacing w:line="14" w:lineRule="auto"/>
      <w:ind w:left="0"/>
      <w:rPr>
        <w:sz w:val="20"/>
      </w:rPr>
    </w:pPr>
    <w:r w:rsidRPr="003D497D">
      <w:pict>
        <v:shapetype id="_x0000_t202" coordsize="21600,21600" o:spt="202" path="m,l,21600r21600,l21600,xe">
          <v:stroke joinstyle="miter"/>
          <v:path gradientshapeok="t" o:connecttype="rect"/>
        </v:shapetype>
        <v:shape id="_x0000_s2059" type="#_x0000_t202" style="position:absolute;margin-left:288.05pt;margin-top:776.95pt;width:19.15pt;height:12.1pt;z-index:-328720;mso-position-horizontal-relative:page;mso-position-vertical-relative:page" filled="f" stroked="f">
          <v:textbox inset="0,0,0,0">
            <w:txbxContent>
              <w:p w:rsidR="00DB43DC" w:rsidRDefault="003D497D">
                <w:pPr>
                  <w:spacing w:before="14"/>
                  <w:ind w:left="40"/>
                  <w:rPr>
                    <w:rFonts w:ascii="Arial"/>
                    <w:sz w:val="18"/>
                  </w:rPr>
                </w:pPr>
                <w:r>
                  <w:fldChar w:fldCharType="begin"/>
                </w:r>
                <w:r w:rsidR="00C0608B">
                  <w:rPr>
                    <w:rFonts w:ascii="Arial"/>
                    <w:sz w:val="18"/>
                  </w:rPr>
                  <w:instrText xml:space="preserve"> PAGE </w:instrText>
                </w:r>
                <w:r>
                  <w:fldChar w:fldCharType="separate"/>
                </w:r>
                <w:r w:rsidR="0009064B">
                  <w:rPr>
                    <w:rFonts w:ascii="Arial"/>
                    <w:noProof/>
                    <w:sz w:val="18"/>
                  </w:rPr>
                  <w:t>124</w:t>
                </w:r>
                <w:r>
                  <w:fldChar w:fldCharType="end"/>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67BC" w:rsidRDefault="00CF67BC" w:rsidP="00DB43DC">
      <w:r>
        <w:separator/>
      </w:r>
    </w:p>
  </w:footnote>
  <w:footnote w:type="continuationSeparator" w:id="0">
    <w:p w:rsidR="00CF67BC" w:rsidRDefault="00CF67BC"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hideSpellingErrors/>
  <w:proofState w:spelling="clean" w:grammar="clean"/>
  <w:defaultTabStop w:val="720"/>
  <w:drawingGridHorizontalSpacing w:val="110"/>
  <w:displayHorizontalDrawingGridEvery w:val="2"/>
  <w:characterSpacingControl w:val="doNotCompress"/>
  <w:hdrShapeDefaults>
    <o:shapedefaults v:ext="edit" spidmax="40962"/>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09064B"/>
    <w:rsid w:val="00133760"/>
    <w:rsid w:val="00137352"/>
    <w:rsid w:val="00154F65"/>
    <w:rsid w:val="001575B8"/>
    <w:rsid w:val="00164A8D"/>
    <w:rsid w:val="0020509E"/>
    <w:rsid w:val="00274B32"/>
    <w:rsid w:val="002B3820"/>
    <w:rsid w:val="002C2A6E"/>
    <w:rsid w:val="00306957"/>
    <w:rsid w:val="003164EB"/>
    <w:rsid w:val="003365BD"/>
    <w:rsid w:val="003D497D"/>
    <w:rsid w:val="00597AD3"/>
    <w:rsid w:val="005F5972"/>
    <w:rsid w:val="00635B8F"/>
    <w:rsid w:val="006412AC"/>
    <w:rsid w:val="00665EA7"/>
    <w:rsid w:val="00756AC5"/>
    <w:rsid w:val="00782F0C"/>
    <w:rsid w:val="007908D1"/>
    <w:rsid w:val="0079196F"/>
    <w:rsid w:val="007B6988"/>
    <w:rsid w:val="008170BC"/>
    <w:rsid w:val="008B32EB"/>
    <w:rsid w:val="009D7ECC"/>
    <w:rsid w:val="00A05907"/>
    <w:rsid w:val="00A22AD4"/>
    <w:rsid w:val="00A31300"/>
    <w:rsid w:val="00A46B5A"/>
    <w:rsid w:val="00AA7BFD"/>
    <w:rsid w:val="00AC32A1"/>
    <w:rsid w:val="00B32E33"/>
    <w:rsid w:val="00B84CEF"/>
    <w:rsid w:val="00B879A3"/>
    <w:rsid w:val="00C0608B"/>
    <w:rsid w:val="00C406B9"/>
    <w:rsid w:val="00C9058D"/>
    <w:rsid w:val="00CF67BC"/>
    <w:rsid w:val="00CF79C2"/>
    <w:rsid w:val="00D11D74"/>
    <w:rsid w:val="00D336A4"/>
    <w:rsid w:val="00D778B6"/>
    <w:rsid w:val="00D829D2"/>
    <w:rsid w:val="00DB21A2"/>
    <w:rsid w:val="00DB43DC"/>
    <w:rsid w:val="00DD11ED"/>
    <w:rsid w:val="00E267D7"/>
    <w:rsid w:val="00E33E97"/>
    <w:rsid w:val="00E8352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2831</Words>
  <Characters>16137</Characters>
  <Application>Microsoft Office Word</Application>
  <DocSecurity>0</DocSecurity>
  <Lines>134</Lines>
  <Paragraphs>37</Paragraphs>
  <ScaleCrop>false</ScaleCrop>
  <Company>SPecialiST RePack</Company>
  <LinksUpToDate>false</LinksUpToDate>
  <CharactersWithSpaces>18931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22</cp:revision>
  <dcterms:created xsi:type="dcterms:W3CDTF">2018-05-24T09:24:00Z</dcterms:created>
  <dcterms:modified xsi:type="dcterms:W3CDTF">2018-05-24T10:03:00Z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